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47E" w:rsidRPr="008B0FF3" w:rsidRDefault="00F7347E" w:rsidP="00F7347E">
      <w:pPr>
        <w:spacing w:before="240" w:after="240" w:line="240" w:lineRule="auto"/>
        <w:contextualSpacing/>
        <w:jc w:val="center"/>
        <w:rPr>
          <w:rFonts w:ascii="Times New Roman" w:eastAsia="Times New Roman" w:hAnsi="Times New Roman" w:cs="Times New Roman"/>
          <w:b/>
          <w:bCs/>
          <w:color w:val="333333"/>
          <w:sz w:val="28"/>
          <w:lang w:eastAsia="ru-RU"/>
        </w:rPr>
      </w:pPr>
      <w:r w:rsidRPr="008B0FF3">
        <w:rPr>
          <w:rFonts w:ascii="Times New Roman" w:eastAsia="Times New Roman" w:hAnsi="Times New Roman" w:cs="Times New Roman"/>
          <w:b/>
          <w:bCs/>
          <w:color w:val="333333"/>
          <w:sz w:val="28"/>
          <w:lang w:eastAsia="ru-RU"/>
        </w:rPr>
        <w:t>АДМИНИСТРАЦИЯ</w:t>
      </w:r>
      <w:r w:rsidR="00622CEC">
        <w:rPr>
          <w:rFonts w:ascii="Times New Roman" w:eastAsia="Times New Roman" w:hAnsi="Times New Roman" w:cs="Times New Roman"/>
          <w:b/>
          <w:bCs/>
          <w:color w:val="333333"/>
          <w:sz w:val="28"/>
          <w:lang w:eastAsia="ru-RU"/>
        </w:rPr>
        <w:t xml:space="preserve"> </w:t>
      </w:r>
      <w:r w:rsidR="00622CEC">
        <w:rPr>
          <w:rFonts w:ascii="Times New Roman" w:eastAsia="Times New Roman" w:hAnsi="Times New Roman" w:cs="Times New Roman"/>
          <w:b/>
          <w:bCs/>
          <w:color w:val="333333"/>
          <w:sz w:val="28"/>
          <w:lang w:eastAsia="ru-RU"/>
        </w:rPr>
        <w:br/>
        <w:t xml:space="preserve">ОСИНОВСКОГО </w:t>
      </w:r>
      <w:r w:rsidRPr="008B0FF3">
        <w:rPr>
          <w:rFonts w:ascii="Times New Roman" w:eastAsia="Times New Roman" w:hAnsi="Times New Roman" w:cs="Times New Roman"/>
          <w:b/>
          <w:bCs/>
          <w:color w:val="333333"/>
          <w:sz w:val="28"/>
          <w:lang w:eastAsia="ru-RU"/>
        </w:rPr>
        <w:t xml:space="preserve"> МУНИЦИПАЛЬНОГО ОБРАЗОВАНИЯ МАРКСОВСКОГО МУНИЦИПАЛЬНОГО РАЙОНА </w:t>
      </w:r>
      <w:r w:rsidR="00622CEC">
        <w:rPr>
          <w:rFonts w:ascii="Times New Roman" w:eastAsia="Times New Roman" w:hAnsi="Times New Roman" w:cs="Times New Roman"/>
          <w:b/>
          <w:bCs/>
          <w:color w:val="333333"/>
          <w:sz w:val="28"/>
          <w:lang w:eastAsia="ru-RU"/>
        </w:rPr>
        <w:br/>
      </w:r>
      <w:r w:rsidRPr="008B0FF3">
        <w:rPr>
          <w:rFonts w:ascii="Times New Roman" w:eastAsia="Times New Roman" w:hAnsi="Times New Roman" w:cs="Times New Roman"/>
          <w:b/>
          <w:bCs/>
          <w:color w:val="333333"/>
          <w:sz w:val="28"/>
          <w:lang w:eastAsia="ru-RU"/>
        </w:rPr>
        <w:t>САРАТОВСКОЙ ОБЛАСТИ</w:t>
      </w:r>
    </w:p>
    <w:p w:rsidR="00F7347E" w:rsidRPr="008B0FF3" w:rsidRDefault="00F7347E" w:rsidP="00F7347E">
      <w:pPr>
        <w:spacing w:before="240" w:after="240" w:line="240" w:lineRule="auto"/>
        <w:contextualSpacing/>
        <w:jc w:val="center"/>
        <w:rPr>
          <w:rFonts w:ascii="Times New Roman" w:eastAsia="Times New Roman" w:hAnsi="Times New Roman" w:cs="Times New Roman"/>
          <w:color w:val="333333"/>
          <w:sz w:val="28"/>
          <w:szCs w:val="18"/>
          <w:lang w:eastAsia="ru-RU"/>
        </w:rPr>
      </w:pPr>
    </w:p>
    <w:p w:rsidR="00F7347E" w:rsidRPr="008B0FF3" w:rsidRDefault="00F7347E" w:rsidP="00F7347E">
      <w:pPr>
        <w:spacing w:before="240" w:after="240" w:line="240" w:lineRule="auto"/>
        <w:contextualSpacing/>
        <w:jc w:val="center"/>
        <w:rPr>
          <w:rFonts w:ascii="Times New Roman" w:eastAsia="Times New Roman" w:hAnsi="Times New Roman" w:cs="Times New Roman"/>
          <w:color w:val="333333"/>
          <w:sz w:val="28"/>
          <w:szCs w:val="18"/>
          <w:lang w:eastAsia="ru-RU"/>
        </w:rPr>
      </w:pPr>
      <w:r w:rsidRPr="008B0FF3">
        <w:rPr>
          <w:rFonts w:ascii="Times New Roman" w:eastAsia="Times New Roman" w:hAnsi="Times New Roman" w:cs="Times New Roman"/>
          <w:color w:val="333333"/>
          <w:sz w:val="28"/>
          <w:szCs w:val="18"/>
          <w:lang w:eastAsia="ru-RU"/>
        </w:rPr>
        <w:t>ПОСТАНОВЛЕНИЕ</w:t>
      </w:r>
    </w:p>
    <w:p w:rsidR="00F7347E" w:rsidRPr="00955412" w:rsidRDefault="00F7347E" w:rsidP="00F7347E">
      <w:pPr>
        <w:spacing w:before="240" w:after="240" w:line="240" w:lineRule="auto"/>
        <w:contextualSpacing/>
        <w:rPr>
          <w:rFonts w:ascii="Times New Roman" w:eastAsia="Times New Roman" w:hAnsi="Times New Roman" w:cs="Times New Roman"/>
          <w:b/>
          <w:color w:val="333333"/>
          <w:sz w:val="24"/>
          <w:szCs w:val="18"/>
          <w:lang w:eastAsia="ru-RU"/>
        </w:rPr>
      </w:pPr>
      <w:r w:rsidRPr="002F0236">
        <w:rPr>
          <w:rFonts w:ascii="Times New Roman" w:eastAsia="Times New Roman" w:hAnsi="Times New Roman" w:cs="Times New Roman"/>
          <w:color w:val="333333"/>
          <w:sz w:val="24"/>
          <w:szCs w:val="18"/>
          <w:lang w:eastAsia="ru-RU"/>
        </w:rPr>
        <w:br/>
      </w:r>
      <w:r w:rsidRPr="002F0236">
        <w:rPr>
          <w:rFonts w:ascii="Times New Roman" w:eastAsia="Times New Roman" w:hAnsi="Times New Roman" w:cs="Times New Roman"/>
          <w:color w:val="333333"/>
          <w:sz w:val="24"/>
          <w:szCs w:val="18"/>
          <w:lang w:eastAsia="ru-RU"/>
        </w:rPr>
        <w:br/>
      </w:r>
    </w:p>
    <w:p w:rsidR="00F7347E" w:rsidRPr="00955412" w:rsidRDefault="00955412" w:rsidP="00F7347E">
      <w:pPr>
        <w:spacing w:before="240" w:after="240" w:line="240" w:lineRule="auto"/>
        <w:contextualSpacing/>
        <w:rPr>
          <w:rFonts w:ascii="Times New Roman" w:eastAsia="Times New Roman" w:hAnsi="Times New Roman" w:cs="Times New Roman"/>
          <w:b/>
          <w:color w:val="333333"/>
          <w:sz w:val="24"/>
          <w:szCs w:val="18"/>
          <w:lang w:eastAsia="ru-RU"/>
        </w:rPr>
      </w:pPr>
      <w:r w:rsidRPr="00955412">
        <w:rPr>
          <w:rFonts w:ascii="Times New Roman" w:eastAsia="Times New Roman" w:hAnsi="Times New Roman" w:cs="Times New Roman"/>
          <w:b/>
          <w:color w:val="333333"/>
          <w:sz w:val="24"/>
          <w:szCs w:val="18"/>
          <w:lang w:eastAsia="ru-RU"/>
        </w:rPr>
        <w:t xml:space="preserve"> От 23.10.2015 г. № 114</w:t>
      </w:r>
    </w:p>
    <w:p w:rsidR="00955412" w:rsidRPr="002F0236" w:rsidRDefault="00955412" w:rsidP="00F7347E">
      <w:pPr>
        <w:spacing w:before="240" w:after="240" w:line="240" w:lineRule="auto"/>
        <w:contextualSpacing/>
        <w:rPr>
          <w:rFonts w:ascii="Times New Roman" w:eastAsia="Times New Roman" w:hAnsi="Times New Roman" w:cs="Times New Roman"/>
          <w:color w:val="333333"/>
          <w:sz w:val="24"/>
          <w:szCs w:val="18"/>
          <w:lang w:eastAsia="ru-RU"/>
        </w:rPr>
      </w:pPr>
    </w:p>
    <w:p w:rsidR="00F7347E" w:rsidRPr="002F0236" w:rsidRDefault="00F7347E" w:rsidP="00622CEC">
      <w:pPr>
        <w:spacing w:before="240" w:after="240" w:line="240" w:lineRule="auto"/>
        <w:contextualSpacing/>
        <w:rPr>
          <w:rFonts w:ascii="Times New Roman" w:eastAsia="Times New Roman" w:hAnsi="Times New Roman" w:cs="Times New Roman"/>
          <w:b/>
          <w:bCs/>
          <w:color w:val="333333"/>
          <w:sz w:val="24"/>
          <w:lang w:eastAsia="ru-RU"/>
        </w:rPr>
      </w:pPr>
      <w:r w:rsidRPr="002F0236">
        <w:rPr>
          <w:rFonts w:ascii="Times New Roman" w:eastAsia="Times New Roman" w:hAnsi="Times New Roman" w:cs="Times New Roman"/>
          <w:b/>
          <w:bCs/>
          <w:color w:val="333333"/>
          <w:sz w:val="24"/>
          <w:lang w:eastAsia="ru-RU"/>
        </w:rPr>
        <w:t>О порядке по регулированию тарифов</w:t>
      </w:r>
      <w:r w:rsidR="00622CEC">
        <w:rPr>
          <w:rFonts w:ascii="Times New Roman" w:eastAsia="Times New Roman" w:hAnsi="Times New Roman" w:cs="Times New Roman"/>
          <w:b/>
          <w:bCs/>
          <w:color w:val="333333"/>
          <w:sz w:val="24"/>
          <w:lang w:eastAsia="ru-RU"/>
        </w:rPr>
        <w:br/>
      </w:r>
      <w:r w:rsidRPr="002F0236">
        <w:rPr>
          <w:rFonts w:ascii="Times New Roman" w:eastAsia="Times New Roman" w:hAnsi="Times New Roman" w:cs="Times New Roman"/>
          <w:b/>
          <w:bCs/>
          <w:color w:val="333333"/>
          <w:sz w:val="24"/>
          <w:lang w:eastAsia="ru-RU"/>
        </w:rPr>
        <w:t xml:space="preserve"> на подключение к системе коммунальной </w:t>
      </w:r>
      <w:r w:rsidR="00622CEC">
        <w:rPr>
          <w:rFonts w:ascii="Times New Roman" w:eastAsia="Times New Roman" w:hAnsi="Times New Roman" w:cs="Times New Roman"/>
          <w:b/>
          <w:bCs/>
          <w:color w:val="333333"/>
          <w:sz w:val="24"/>
          <w:lang w:eastAsia="ru-RU"/>
        </w:rPr>
        <w:br/>
      </w:r>
      <w:r w:rsidRPr="002F0236">
        <w:rPr>
          <w:rFonts w:ascii="Times New Roman" w:eastAsia="Times New Roman" w:hAnsi="Times New Roman" w:cs="Times New Roman"/>
          <w:b/>
          <w:bCs/>
          <w:color w:val="333333"/>
          <w:sz w:val="24"/>
          <w:lang w:eastAsia="ru-RU"/>
        </w:rPr>
        <w:t xml:space="preserve">инфраструктуры, тарифов организаций </w:t>
      </w:r>
      <w:r w:rsidR="00622CEC">
        <w:rPr>
          <w:rFonts w:ascii="Times New Roman" w:eastAsia="Times New Roman" w:hAnsi="Times New Roman" w:cs="Times New Roman"/>
          <w:b/>
          <w:bCs/>
          <w:color w:val="333333"/>
          <w:sz w:val="24"/>
          <w:lang w:eastAsia="ru-RU"/>
        </w:rPr>
        <w:br/>
      </w:r>
      <w:r w:rsidRPr="002F0236">
        <w:rPr>
          <w:rFonts w:ascii="Times New Roman" w:eastAsia="Times New Roman" w:hAnsi="Times New Roman" w:cs="Times New Roman"/>
          <w:b/>
          <w:bCs/>
          <w:color w:val="333333"/>
          <w:sz w:val="24"/>
          <w:lang w:eastAsia="ru-RU"/>
        </w:rPr>
        <w:t xml:space="preserve">коммунального комплекса на подключение, </w:t>
      </w:r>
      <w:r w:rsidR="00622CEC">
        <w:rPr>
          <w:rFonts w:ascii="Times New Roman" w:eastAsia="Times New Roman" w:hAnsi="Times New Roman" w:cs="Times New Roman"/>
          <w:b/>
          <w:bCs/>
          <w:color w:val="333333"/>
          <w:sz w:val="24"/>
          <w:lang w:eastAsia="ru-RU"/>
        </w:rPr>
        <w:br/>
      </w:r>
      <w:r w:rsidRPr="002F0236">
        <w:rPr>
          <w:rFonts w:ascii="Times New Roman" w:eastAsia="Times New Roman" w:hAnsi="Times New Roman" w:cs="Times New Roman"/>
          <w:b/>
          <w:bCs/>
          <w:color w:val="333333"/>
          <w:sz w:val="24"/>
          <w:lang w:eastAsia="ru-RU"/>
        </w:rPr>
        <w:t>надбавок к тарифам на товары и услуги</w:t>
      </w:r>
      <w:r w:rsidR="00622CEC">
        <w:rPr>
          <w:rFonts w:ascii="Times New Roman" w:eastAsia="Times New Roman" w:hAnsi="Times New Roman" w:cs="Times New Roman"/>
          <w:b/>
          <w:bCs/>
          <w:color w:val="333333"/>
          <w:sz w:val="24"/>
          <w:lang w:eastAsia="ru-RU"/>
        </w:rPr>
        <w:br/>
      </w:r>
      <w:r w:rsidRPr="002F0236">
        <w:rPr>
          <w:rFonts w:ascii="Times New Roman" w:eastAsia="Times New Roman" w:hAnsi="Times New Roman" w:cs="Times New Roman"/>
          <w:b/>
          <w:bCs/>
          <w:color w:val="333333"/>
          <w:sz w:val="24"/>
          <w:lang w:eastAsia="ru-RU"/>
        </w:rPr>
        <w:t xml:space="preserve"> организаций коммунального комплекса, </w:t>
      </w:r>
      <w:r w:rsidR="00622CEC">
        <w:rPr>
          <w:rFonts w:ascii="Times New Roman" w:eastAsia="Times New Roman" w:hAnsi="Times New Roman" w:cs="Times New Roman"/>
          <w:b/>
          <w:bCs/>
          <w:color w:val="333333"/>
          <w:sz w:val="24"/>
          <w:lang w:eastAsia="ru-RU"/>
        </w:rPr>
        <w:br/>
      </w:r>
      <w:r w:rsidRPr="002F0236">
        <w:rPr>
          <w:rFonts w:ascii="Times New Roman" w:eastAsia="Times New Roman" w:hAnsi="Times New Roman" w:cs="Times New Roman"/>
          <w:b/>
          <w:bCs/>
          <w:color w:val="333333"/>
          <w:sz w:val="24"/>
          <w:lang w:eastAsia="ru-RU"/>
        </w:rPr>
        <w:t xml:space="preserve">надбавок к ценам (тарифам) для потребителей.   </w:t>
      </w:r>
    </w:p>
    <w:p w:rsidR="00F7347E" w:rsidRPr="002F0236" w:rsidRDefault="00F7347E" w:rsidP="00F7347E">
      <w:pPr>
        <w:spacing w:before="240" w:after="240" w:line="240" w:lineRule="auto"/>
        <w:contextualSpacing/>
        <w:jc w:val="center"/>
        <w:rPr>
          <w:rFonts w:ascii="Times New Roman" w:eastAsia="Times New Roman" w:hAnsi="Times New Roman" w:cs="Times New Roman"/>
          <w:color w:val="333333"/>
          <w:sz w:val="24"/>
          <w:szCs w:val="18"/>
          <w:lang w:eastAsia="ru-RU"/>
        </w:rPr>
      </w:pPr>
    </w:p>
    <w:p w:rsidR="00F7347E" w:rsidRDefault="00F7347E" w:rsidP="00F7347E">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 xml:space="preserve">В соответствии с Федеральным законом «Об общих принципах организации местного самоуправления в Российской Федерации» № 131 –ФЗ от 06.10.2003г. и на основании пункта 7 части 2 статьи 5 Федерального закона 30 декабря 2004 года N 210-ФЗ "Об основах регулирования тарифов организаций коммунального комплекса" Правительство Российской Федерации, Руководствуясь Уставом </w:t>
      </w:r>
      <w:r w:rsidR="00622CEC">
        <w:rPr>
          <w:rFonts w:ascii="Times New Roman" w:eastAsia="Times New Roman" w:hAnsi="Times New Roman" w:cs="Times New Roman"/>
          <w:color w:val="333333"/>
          <w:sz w:val="24"/>
          <w:szCs w:val="18"/>
          <w:lang w:eastAsia="ru-RU"/>
        </w:rPr>
        <w:t xml:space="preserve">Осиновского </w:t>
      </w:r>
      <w:r w:rsidRPr="002F0236">
        <w:rPr>
          <w:rFonts w:ascii="Times New Roman" w:eastAsia="Times New Roman" w:hAnsi="Times New Roman" w:cs="Times New Roman"/>
          <w:color w:val="333333"/>
          <w:sz w:val="24"/>
          <w:szCs w:val="18"/>
          <w:lang w:eastAsia="ru-RU"/>
        </w:rPr>
        <w:t>муниципального образования</w:t>
      </w:r>
      <w:proofErr w:type="gramStart"/>
      <w:r w:rsidRPr="002F0236">
        <w:rPr>
          <w:rFonts w:ascii="Times New Roman" w:eastAsia="Times New Roman" w:hAnsi="Times New Roman" w:cs="Times New Roman"/>
          <w:color w:val="333333"/>
          <w:sz w:val="24"/>
          <w:szCs w:val="18"/>
          <w:lang w:eastAsia="ru-RU"/>
        </w:rPr>
        <w:t xml:space="preserve"> </w:t>
      </w:r>
      <w:r w:rsidR="00622CEC">
        <w:rPr>
          <w:rFonts w:ascii="Times New Roman" w:eastAsia="Times New Roman" w:hAnsi="Times New Roman" w:cs="Times New Roman"/>
          <w:color w:val="333333"/>
          <w:sz w:val="24"/>
          <w:szCs w:val="18"/>
          <w:lang w:eastAsia="ru-RU"/>
        </w:rPr>
        <w:t>:</w:t>
      </w:r>
      <w:proofErr w:type="gramEnd"/>
    </w:p>
    <w:p w:rsidR="00622CEC" w:rsidRPr="002F0236" w:rsidRDefault="00622CEC" w:rsidP="00F7347E">
      <w:pPr>
        <w:spacing w:before="240" w:after="240" w:line="240" w:lineRule="auto"/>
        <w:contextualSpacing/>
        <w:jc w:val="both"/>
        <w:rPr>
          <w:rFonts w:ascii="Times New Roman" w:eastAsia="Times New Roman" w:hAnsi="Times New Roman" w:cs="Times New Roman"/>
          <w:color w:val="333333"/>
          <w:sz w:val="24"/>
          <w:szCs w:val="18"/>
          <w:lang w:eastAsia="ru-RU"/>
        </w:rPr>
      </w:pPr>
    </w:p>
    <w:p w:rsidR="00F7347E" w:rsidRPr="002F0236" w:rsidRDefault="00F7347E" w:rsidP="00622CEC">
      <w:pPr>
        <w:spacing w:before="240" w:after="240" w:line="240" w:lineRule="auto"/>
        <w:contextualSpacing/>
        <w:rPr>
          <w:rFonts w:ascii="Times New Roman" w:eastAsia="Times New Roman" w:hAnsi="Times New Roman" w:cs="Times New Roman"/>
          <w:b/>
          <w:bCs/>
          <w:color w:val="333333"/>
          <w:sz w:val="24"/>
          <w:lang w:eastAsia="ru-RU"/>
        </w:rPr>
      </w:pPr>
      <w:r w:rsidRPr="002F0236">
        <w:rPr>
          <w:rFonts w:ascii="Times New Roman" w:eastAsia="Times New Roman" w:hAnsi="Times New Roman" w:cs="Times New Roman"/>
          <w:b/>
          <w:bCs/>
          <w:color w:val="333333"/>
          <w:sz w:val="24"/>
          <w:lang w:eastAsia="ru-RU"/>
        </w:rPr>
        <w:t>ПОСТАНОВЛЯЕТ:</w:t>
      </w:r>
    </w:p>
    <w:p w:rsidR="00F7347E" w:rsidRPr="002F0236" w:rsidRDefault="00F7347E" w:rsidP="00F7347E">
      <w:pPr>
        <w:spacing w:before="240" w:after="240" w:line="240" w:lineRule="auto"/>
        <w:contextualSpacing/>
        <w:jc w:val="both"/>
        <w:rPr>
          <w:rFonts w:ascii="Times New Roman" w:eastAsia="Times New Roman" w:hAnsi="Times New Roman" w:cs="Times New Roman"/>
          <w:b/>
          <w:bCs/>
          <w:color w:val="333333"/>
          <w:sz w:val="24"/>
          <w:lang w:eastAsia="ru-RU"/>
        </w:rPr>
      </w:pPr>
    </w:p>
    <w:p w:rsidR="00F7347E" w:rsidRPr="002F0236" w:rsidRDefault="00F7347E" w:rsidP="00F7347E">
      <w:pPr>
        <w:pStyle w:val="a3"/>
        <w:numPr>
          <w:ilvl w:val="0"/>
          <w:numId w:val="2"/>
        </w:numPr>
        <w:spacing w:before="240" w:after="240" w:line="240" w:lineRule="auto"/>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Утвердить Порядок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(приложение).</w:t>
      </w:r>
    </w:p>
    <w:p w:rsidR="00F7347E" w:rsidRPr="002F0236" w:rsidRDefault="00F7347E" w:rsidP="00F7347E">
      <w:pPr>
        <w:pStyle w:val="a4"/>
        <w:numPr>
          <w:ilvl w:val="0"/>
          <w:numId w:val="2"/>
        </w:numPr>
        <w:jc w:val="both"/>
      </w:pPr>
      <w:r w:rsidRPr="002F0236">
        <w:t xml:space="preserve">Настоящее постановление опубликовать на официальном сайте </w:t>
      </w:r>
      <w:r w:rsidR="00622CEC">
        <w:rPr>
          <w:color w:val="333333"/>
          <w:szCs w:val="18"/>
        </w:rPr>
        <w:t>Осиновского</w:t>
      </w:r>
      <w:r w:rsidR="00622CEC" w:rsidRPr="002F0236">
        <w:t xml:space="preserve"> </w:t>
      </w:r>
      <w:r w:rsidRPr="002F0236">
        <w:t>муниципального образования в сети интернет: http://</w:t>
      </w:r>
      <w:proofErr w:type="spellStart"/>
      <w:r w:rsidR="00622CEC">
        <w:rPr>
          <w:lang w:val="en-US"/>
        </w:rPr>
        <w:t>osinovskoe</w:t>
      </w:r>
      <w:proofErr w:type="spellEnd"/>
      <w:r w:rsidRPr="002F0236">
        <w:t>.mo64.ru/.</w:t>
      </w:r>
    </w:p>
    <w:p w:rsidR="00F7347E" w:rsidRPr="002F0236" w:rsidRDefault="00F7347E" w:rsidP="00F7347E">
      <w:pPr>
        <w:pStyle w:val="a4"/>
        <w:numPr>
          <w:ilvl w:val="0"/>
          <w:numId w:val="2"/>
        </w:numPr>
        <w:jc w:val="both"/>
      </w:pPr>
      <w:r w:rsidRPr="002F0236">
        <w:t>Постановление вступает в силу со дня его опубликования.</w:t>
      </w:r>
    </w:p>
    <w:p w:rsidR="00F7347E" w:rsidRDefault="00F7347E" w:rsidP="00F7347E">
      <w:pPr>
        <w:pStyle w:val="a3"/>
        <w:spacing w:before="240" w:after="240" w:line="240" w:lineRule="auto"/>
        <w:jc w:val="both"/>
        <w:rPr>
          <w:rFonts w:ascii="Times New Roman" w:eastAsia="Times New Roman" w:hAnsi="Times New Roman" w:cs="Times New Roman"/>
          <w:color w:val="333333"/>
          <w:sz w:val="24"/>
          <w:szCs w:val="18"/>
          <w:lang w:eastAsia="ru-RU"/>
        </w:rPr>
      </w:pPr>
    </w:p>
    <w:p w:rsidR="008B0FF3" w:rsidRDefault="008B0FF3" w:rsidP="00F7347E">
      <w:pPr>
        <w:pStyle w:val="a3"/>
        <w:spacing w:before="240" w:after="240" w:line="240" w:lineRule="auto"/>
        <w:jc w:val="both"/>
        <w:rPr>
          <w:rFonts w:ascii="Times New Roman" w:eastAsia="Times New Roman" w:hAnsi="Times New Roman" w:cs="Times New Roman"/>
          <w:color w:val="333333"/>
          <w:sz w:val="24"/>
          <w:szCs w:val="18"/>
          <w:lang w:eastAsia="ru-RU"/>
        </w:rPr>
      </w:pPr>
    </w:p>
    <w:p w:rsidR="008B0FF3" w:rsidRPr="002F0236" w:rsidRDefault="008B0FF3" w:rsidP="00F7347E">
      <w:pPr>
        <w:pStyle w:val="a3"/>
        <w:spacing w:before="240" w:after="240" w:line="240" w:lineRule="auto"/>
        <w:jc w:val="both"/>
        <w:rPr>
          <w:rFonts w:ascii="Times New Roman" w:eastAsia="Times New Roman" w:hAnsi="Times New Roman" w:cs="Times New Roman"/>
          <w:color w:val="333333"/>
          <w:sz w:val="24"/>
          <w:szCs w:val="18"/>
          <w:lang w:eastAsia="ru-RU"/>
        </w:rPr>
      </w:pPr>
    </w:p>
    <w:p w:rsidR="00F7347E" w:rsidRPr="002F0236" w:rsidRDefault="00F7347E" w:rsidP="00F7347E">
      <w:pPr>
        <w:spacing w:before="240" w:after="240" w:line="240" w:lineRule="auto"/>
        <w:contextualSpacing/>
        <w:rPr>
          <w:rFonts w:ascii="Times New Roman" w:eastAsia="Times New Roman" w:hAnsi="Times New Roman" w:cs="Times New Roman"/>
          <w:b/>
          <w:bCs/>
          <w:color w:val="333333"/>
          <w:sz w:val="24"/>
          <w:lang w:eastAsia="ru-RU"/>
        </w:rPr>
      </w:pPr>
      <w:r w:rsidRPr="002F0236">
        <w:rPr>
          <w:rFonts w:ascii="Times New Roman" w:eastAsia="Times New Roman" w:hAnsi="Times New Roman" w:cs="Times New Roman"/>
          <w:b/>
          <w:bCs/>
          <w:color w:val="333333"/>
          <w:sz w:val="24"/>
          <w:lang w:eastAsia="ru-RU"/>
        </w:rPr>
        <w:t>Глава</w:t>
      </w:r>
      <w:r w:rsidRPr="00622CEC">
        <w:rPr>
          <w:rFonts w:ascii="Times New Roman" w:eastAsia="Times New Roman" w:hAnsi="Times New Roman" w:cs="Times New Roman"/>
          <w:b/>
          <w:bCs/>
          <w:color w:val="333333"/>
          <w:sz w:val="24"/>
          <w:lang w:eastAsia="ru-RU"/>
        </w:rPr>
        <w:t xml:space="preserve"> </w:t>
      </w:r>
      <w:r w:rsidR="00622CEC" w:rsidRPr="00622CEC">
        <w:rPr>
          <w:rFonts w:ascii="Times New Roman" w:eastAsia="Times New Roman" w:hAnsi="Times New Roman" w:cs="Times New Roman"/>
          <w:b/>
          <w:color w:val="333333"/>
          <w:sz w:val="24"/>
          <w:szCs w:val="18"/>
          <w:lang w:eastAsia="ru-RU"/>
        </w:rPr>
        <w:t>Осиновского</w:t>
      </w:r>
    </w:p>
    <w:p w:rsidR="00F7347E" w:rsidRPr="002F0236" w:rsidRDefault="00F7347E" w:rsidP="00F7347E">
      <w:pPr>
        <w:spacing w:before="240" w:after="240" w:line="240" w:lineRule="auto"/>
        <w:contextualSpacing/>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b/>
          <w:bCs/>
          <w:color w:val="333333"/>
          <w:sz w:val="24"/>
          <w:lang w:eastAsia="ru-RU"/>
        </w:rPr>
        <w:t xml:space="preserve">муниципального образования                         </w:t>
      </w:r>
      <w:r w:rsidR="00622CEC" w:rsidRPr="00622CEC">
        <w:rPr>
          <w:rFonts w:ascii="Times New Roman" w:eastAsia="Times New Roman" w:hAnsi="Times New Roman" w:cs="Times New Roman"/>
          <w:b/>
          <w:bCs/>
          <w:color w:val="333333"/>
          <w:sz w:val="24"/>
          <w:lang w:eastAsia="ru-RU"/>
        </w:rPr>
        <w:t xml:space="preserve">                          </w:t>
      </w:r>
      <w:r w:rsidR="00622CEC">
        <w:rPr>
          <w:rFonts w:ascii="Times New Roman" w:eastAsia="Times New Roman" w:hAnsi="Times New Roman" w:cs="Times New Roman"/>
          <w:b/>
          <w:bCs/>
          <w:color w:val="333333"/>
          <w:sz w:val="24"/>
          <w:lang w:eastAsia="ru-RU"/>
        </w:rPr>
        <w:t>Н.Б. Пехова</w:t>
      </w:r>
      <w:r w:rsidRPr="002F0236">
        <w:rPr>
          <w:rFonts w:ascii="Times New Roman" w:eastAsia="Times New Roman" w:hAnsi="Times New Roman" w:cs="Times New Roman"/>
          <w:color w:val="333333"/>
          <w:sz w:val="24"/>
          <w:szCs w:val="18"/>
          <w:lang w:eastAsia="ru-RU"/>
        </w:rPr>
        <w:br/>
      </w:r>
    </w:p>
    <w:p w:rsidR="00F7347E" w:rsidRPr="002F0236" w:rsidRDefault="00F7347E" w:rsidP="00F7347E">
      <w:pPr>
        <w:spacing w:before="240" w:after="240" w:line="240" w:lineRule="auto"/>
        <w:contextualSpacing/>
        <w:jc w:val="right"/>
        <w:rPr>
          <w:rFonts w:ascii="Times New Roman" w:eastAsia="Times New Roman" w:hAnsi="Times New Roman" w:cs="Times New Roman"/>
          <w:b/>
          <w:bCs/>
          <w:color w:val="333333"/>
          <w:sz w:val="24"/>
          <w:lang w:eastAsia="ru-RU"/>
        </w:rPr>
      </w:pPr>
    </w:p>
    <w:p w:rsidR="00F7347E" w:rsidRPr="002F0236" w:rsidRDefault="00F7347E" w:rsidP="00F7347E">
      <w:pPr>
        <w:spacing w:before="240" w:after="240" w:line="240" w:lineRule="auto"/>
        <w:contextualSpacing/>
        <w:jc w:val="right"/>
        <w:rPr>
          <w:rFonts w:ascii="Times New Roman" w:eastAsia="Times New Roman" w:hAnsi="Times New Roman" w:cs="Times New Roman"/>
          <w:b/>
          <w:bCs/>
          <w:color w:val="333333"/>
          <w:sz w:val="24"/>
          <w:lang w:eastAsia="ru-RU"/>
        </w:rPr>
      </w:pPr>
    </w:p>
    <w:p w:rsidR="00F7347E" w:rsidRPr="002F0236" w:rsidRDefault="00F7347E" w:rsidP="00F7347E">
      <w:pPr>
        <w:spacing w:before="240" w:after="240" w:line="240" w:lineRule="auto"/>
        <w:contextualSpacing/>
        <w:jc w:val="right"/>
        <w:rPr>
          <w:rFonts w:ascii="Times New Roman" w:eastAsia="Times New Roman" w:hAnsi="Times New Roman" w:cs="Times New Roman"/>
          <w:b/>
          <w:bCs/>
          <w:color w:val="333333"/>
          <w:sz w:val="24"/>
          <w:lang w:eastAsia="ru-RU"/>
        </w:rPr>
      </w:pPr>
    </w:p>
    <w:p w:rsidR="008B0FF3" w:rsidRDefault="008B0FF3" w:rsidP="00F7347E">
      <w:pPr>
        <w:spacing w:before="240" w:after="240" w:line="240" w:lineRule="auto"/>
        <w:contextualSpacing/>
        <w:jc w:val="right"/>
        <w:rPr>
          <w:rFonts w:ascii="Times New Roman" w:eastAsia="Times New Roman" w:hAnsi="Times New Roman" w:cs="Times New Roman"/>
          <w:b/>
          <w:bCs/>
          <w:color w:val="333333"/>
          <w:sz w:val="24"/>
          <w:lang w:eastAsia="ru-RU"/>
        </w:rPr>
      </w:pPr>
    </w:p>
    <w:p w:rsidR="008B0FF3" w:rsidRDefault="008B0FF3" w:rsidP="00F7347E">
      <w:pPr>
        <w:spacing w:before="240" w:after="240" w:line="240" w:lineRule="auto"/>
        <w:contextualSpacing/>
        <w:jc w:val="right"/>
        <w:rPr>
          <w:rFonts w:ascii="Times New Roman" w:eastAsia="Times New Roman" w:hAnsi="Times New Roman" w:cs="Times New Roman"/>
          <w:b/>
          <w:bCs/>
          <w:color w:val="333333"/>
          <w:sz w:val="24"/>
          <w:lang w:eastAsia="ru-RU"/>
        </w:rPr>
      </w:pPr>
    </w:p>
    <w:p w:rsidR="008B0FF3" w:rsidRDefault="008B0FF3" w:rsidP="00F7347E">
      <w:pPr>
        <w:spacing w:before="240" w:after="240" w:line="240" w:lineRule="auto"/>
        <w:contextualSpacing/>
        <w:jc w:val="right"/>
        <w:rPr>
          <w:rFonts w:ascii="Times New Roman" w:eastAsia="Times New Roman" w:hAnsi="Times New Roman" w:cs="Times New Roman"/>
          <w:b/>
          <w:bCs/>
          <w:color w:val="333333"/>
          <w:sz w:val="24"/>
          <w:lang w:eastAsia="ru-RU"/>
        </w:rPr>
      </w:pPr>
    </w:p>
    <w:p w:rsidR="008B0FF3" w:rsidRDefault="008B0FF3" w:rsidP="00F7347E">
      <w:pPr>
        <w:spacing w:before="240" w:after="240" w:line="240" w:lineRule="auto"/>
        <w:contextualSpacing/>
        <w:jc w:val="right"/>
        <w:rPr>
          <w:rFonts w:ascii="Times New Roman" w:eastAsia="Times New Roman" w:hAnsi="Times New Roman" w:cs="Times New Roman"/>
          <w:b/>
          <w:bCs/>
          <w:color w:val="333333"/>
          <w:sz w:val="24"/>
          <w:lang w:eastAsia="ru-RU"/>
        </w:rPr>
      </w:pPr>
    </w:p>
    <w:p w:rsidR="008B0FF3" w:rsidRDefault="008B0FF3" w:rsidP="00F7347E">
      <w:pPr>
        <w:spacing w:before="240" w:after="240" w:line="240" w:lineRule="auto"/>
        <w:contextualSpacing/>
        <w:jc w:val="right"/>
        <w:rPr>
          <w:rFonts w:ascii="Times New Roman" w:eastAsia="Times New Roman" w:hAnsi="Times New Roman" w:cs="Times New Roman"/>
          <w:b/>
          <w:bCs/>
          <w:color w:val="333333"/>
          <w:sz w:val="24"/>
          <w:lang w:eastAsia="ru-RU"/>
        </w:rPr>
      </w:pPr>
    </w:p>
    <w:p w:rsidR="008B0FF3" w:rsidRDefault="008B0FF3" w:rsidP="00F7347E">
      <w:pPr>
        <w:spacing w:before="240" w:after="240" w:line="240" w:lineRule="auto"/>
        <w:contextualSpacing/>
        <w:jc w:val="right"/>
        <w:rPr>
          <w:rFonts w:ascii="Times New Roman" w:eastAsia="Times New Roman" w:hAnsi="Times New Roman" w:cs="Times New Roman"/>
          <w:b/>
          <w:bCs/>
          <w:color w:val="333333"/>
          <w:sz w:val="24"/>
          <w:lang w:eastAsia="ru-RU"/>
        </w:rPr>
      </w:pPr>
    </w:p>
    <w:p w:rsidR="00F7347E" w:rsidRPr="002F0236" w:rsidRDefault="00F7347E" w:rsidP="00955412">
      <w:pPr>
        <w:spacing w:before="240" w:after="240" w:line="240" w:lineRule="auto"/>
        <w:contextualSpacing/>
        <w:jc w:val="right"/>
        <w:rPr>
          <w:rFonts w:ascii="Times New Roman" w:eastAsia="Times New Roman" w:hAnsi="Times New Roman" w:cs="Times New Roman"/>
          <w:b/>
          <w:bCs/>
          <w:color w:val="333333"/>
          <w:sz w:val="24"/>
          <w:lang w:eastAsia="ru-RU"/>
        </w:rPr>
      </w:pPr>
      <w:r w:rsidRPr="002F0236">
        <w:rPr>
          <w:rFonts w:ascii="Times New Roman" w:eastAsia="Times New Roman" w:hAnsi="Times New Roman" w:cs="Times New Roman"/>
          <w:b/>
          <w:bCs/>
          <w:color w:val="333333"/>
          <w:sz w:val="24"/>
          <w:lang w:eastAsia="ru-RU"/>
        </w:rPr>
        <w:t>Приложение к постановлению</w:t>
      </w:r>
      <w:r w:rsidRPr="002F0236">
        <w:rPr>
          <w:rFonts w:ascii="Times New Roman" w:eastAsia="Times New Roman" w:hAnsi="Times New Roman" w:cs="Times New Roman"/>
          <w:color w:val="333333"/>
          <w:sz w:val="24"/>
          <w:szCs w:val="18"/>
          <w:lang w:eastAsia="ru-RU"/>
        </w:rPr>
        <w:br/>
      </w:r>
      <w:r w:rsidRPr="002F0236">
        <w:rPr>
          <w:rFonts w:ascii="Times New Roman" w:eastAsia="Times New Roman" w:hAnsi="Times New Roman" w:cs="Times New Roman"/>
          <w:b/>
          <w:bCs/>
          <w:color w:val="333333"/>
          <w:sz w:val="24"/>
          <w:lang w:eastAsia="ru-RU"/>
        </w:rPr>
        <w:t xml:space="preserve">администрации </w:t>
      </w:r>
      <w:r w:rsidR="00622CEC">
        <w:rPr>
          <w:rFonts w:ascii="Times New Roman" w:eastAsia="Times New Roman" w:hAnsi="Times New Roman" w:cs="Times New Roman"/>
          <w:b/>
          <w:bCs/>
          <w:color w:val="333333"/>
          <w:sz w:val="24"/>
          <w:lang w:eastAsia="ru-RU"/>
        </w:rPr>
        <w:t>Осиновского</w:t>
      </w:r>
    </w:p>
    <w:p w:rsidR="00955412" w:rsidRPr="00955412" w:rsidRDefault="00F7347E" w:rsidP="00955412">
      <w:pPr>
        <w:spacing w:before="240" w:after="240" w:line="240" w:lineRule="auto"/>
        <w:contextualSpacing/>
        <w:jc w:val="right"/>
        <w:rPr>
          <w:rFonts w:ascii="Times New Roman" w:eastAsia="Times New Roman" w:hAnsi="Times New Roman" w:cs="Times New Roman"/>
          <w:b/>
          <w:color w:val="333333"/>
          <w:sz w:val="24"/>
          <w:szCs w:val="18"/>
          <w:lang w:eastAsia="ru-RU"/>
        </w:rPr>
      </w:pPr>
      <w:r w:rsidRPr="002F0236">
        <w:rPr>
          <w:rFonts w:ascii="Times New Roman" w:eastAsia="Times New Roman" w:hAnsi="Times New Roman" w:cs="Times New Roman"/>
          <w:b/>
          <w:bCs/>
          <w:color w:val="333333"/>
          <w:sz w:val="24"/>
          <w:lang w:eastAsia="ru-RU"/>
        </w:rPr>
        <w:t>муниципального образования</w:t>
      </w:r>
      <w:r w:rsidRPr="002F0236">
        <w:rPr>
          <w:rFonts w:ascii="Times New Roman" w:eastAsia="Times New Roman" w:hAnsi="Times New Roman" w:cs="Times New Roman"/>
          <w:color w:val="333333"/>
          <w:sz w:val="24"/>
          <w:szCs w:val="18"/>
          <w:lang w:eastAsia="ru-RU"/>
        </w:rPr>
        <w:br/>
      </w:r>
    </w:p>
    <w:p w:rsidR="00955412" w:rsidRPr="00955412" w:rsidRDefault="00955412" w:rsidP="00955412">
      <w:pPr>
        <w:spacing w:before="240" w:after="240" w:line="240" w:lineRule="auto"/>
        <w:contextualSpacing/>
        <w:jc w:val="right"/>
        <w:rPr>
          <w:rFonts w:ascii="Times New Roman" w:eastAsia="Times New Roman" w:hAnsi="Times New Roman" w:cs="Times New Roman"/>
          <w:b/>
          <w:color w:val="333333"/>
          <w:sz w:val="24"/>
          <w:szCs w:val="18"/>
          <w:lang w:eastAsia="ru-RU"/>
        </w:rPr>
      </w:pPr>
      <w:r w:rsidRPr="00955412">
        <w:rPr>
          <w:rFonts w:ascii="Times New Roman" w:eastAsia="Times New Roman" w:hAnsi="Times New Roman" w:cs="Times New Roman"/>
          <w:b/>
          <w:color w:val="333333"/>
          <w:sz w:val="24"/>
          <w:szCs w:val="18"/>
          <w:lang w:eastAsia="ru-RU"/>
        </w:rPr>
        <w:t xml:space="preserve"> От 23.10.2015 г. № 114</w:t>
      </w:r>
    </w:p>
    <w:p w:rsidR="00F7347E" w:rsidRPr="002F0236" w:rsidRDefault="00F7347E" w:rsidP="00F7347E">
      <w:pPr>
        <w:spacing w:before="240" w:after="240" w:line="240" w:lineRule="auto"/>
        <w:contextualSpacing/>
        <w:jc w:val="right"/>
        <w:rPr>
          <w:rFonts w:ascii="Times New Roman" w:eastAsia="Times New Roman" w:hAnsi="Times New Roman" w:cs="Times New Roman"/>
          <w:color w:val="333333"/>
          <w:sz w:val="24"/>
          <w:szCs w:val="18"/>
          <w:lang w:eastAsia="ru-RU"/>
        </w:rPr>
      </w:pPr>
    </w:p>
    <w:p w:rsidR="00F7347E" w:rsidRPr="002F0236" w:rsidRDefault="00F7347E" w:rsidP="00F7347E">
      <w:pPr>
        <w:spacing w:before="240" w:after="240" w:line="240" w:lineRule="auto"/>
        <w:contextualSpacing/>
        <w:jc w:val="right"/>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b/>
          <w:bCs/>
          <w:color w:val="333333"/>
          <w:sz w:val="24"/>
          <w:lang w:eastAsia="ru-RU"/>
        </w:rPr>
        <w:t> </w:t>
      </w:r>
    </w:p>
    <w:p w:rsidR="002F0236" w:rsidRPr="002F0236" w:rsidRDefault="00F7347E" w:rsidP="00F7347E">
      <w:pPr>
        <w:spacing w:before="240" w:after="240" w:line="240" w:lineRule="auto"/>
        <w:contextualSpacing/>
        <w:jc w:val="center"/>
        <w:rPr>
          <w:rFonts w:ascii="Times New Roman" w:eastAsia="Times New Roman" w:hAnsi="Times New Roman" w:cs="Times New Roman"/>
          <w:b/>
          <w:bCs/>
          <w:color w:val="333333"/>
          <w:sz w:val="24"/>
          <w:lang w:eastAsia="ru-RU"/>
        </w:rPr>
      </w:pPr>
      <w:r w:rsidRPr="002F0236">
        <w:rPr>
          <w:rFonts w:ascii="Times New Roman" w:eastAsia="Times New Roman" w:hAnsi="Times New Roman" w:cs="Times New Roman"/>
          <w:b/>
          <w:bCs/>
          <w:color w:val="333333"/>
          <w:sz w:val="24"/>
          <w:lang w:eastAsia="ru-RU"/>
        </w:rPr>
        <w:t xml:space="preserve">Порядок </w:t>
      </w:r>
      <w:r w:rsidRPr="002F0236">
        <w:rPr>
          <w:rFonts w:ascii="Times New Roman" w:eastAsia="Times New Roman" w:hAnsi="Times New Roman" w:cs="Times New Roman"/>
          <w:color w:val="333333"/>
          <w:sz w:val="24"/>
          <w:szCs w:val="18"/>
          <w:lang w:eastAsia="ru-RU"/>
        </w:rPr>
        <w:br/>
      </w:r>
      <w:r w:rsidRPr="002F0236">
        <w:rPr>
          <w:rFonts w:ascii="Times New Roman" w:eastAsia="Times New Roman" w:hAnsi="Times New Roman" w:cs="Times New Roman"/>
          <w:b/>
          <w:bCs/>
          <w:color w:val="333333"/>
          <w:sz w:val="24"/>
          <w:lang w:eastAsia="ru-RU"/>
        </w:rPr>
        <w:t>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2F0236" w:rsidRPr="002F0236" w:rsidRDefault="002F0236" w:rsidP="00F7347E">
      <w:pPr>
        <w:spacing w:before="240" w:after="240" w:line="240" w:lineRule="auto"/>
        <w:contextualSpacing/>
        <w:jc w:val="center"/>
        <w:rPr>
          <w:rFonts w:ascii="Times New Roman" w:eastAsia="Times New Roman" w:hAnsi="Times New Roman" w:cs="Times New Roman"/>
          <w:b/>
          <w:bCs/>
          <w:color w:val="333333"/>
          <w:sz w:val="24"/>
          <w:lang w:eastAsia="ru-RU"/>
        </w:rPr>
      </w:pPr>
    </w:p>
    <w:p w:rsidR="00F7347E" w:rsidRPr="002F0236" w:rsidRDefault="00F7347E" w:rsidP="00F7347E">
      <w:pPr>
        <w:spacing w:before="240" w:after="240" w:line="240" w:lineRule="auto"/>
        <w:contextualSpacing/>
        <w:jc w:val="center"/>
        <w:rPr>
          <w:rFonts w:ascii="Times New Roman" w:eastAsia="Times New Roman" w:hAnsi="Times New Roman" w:cs="Times New Roman"/>
          <w:b/>
          <w:color w:val="333333"/>
          <w:sz w:val="24"/>
          <w:szCs w:val="18"/>
          <w:lang w:eastAsia="ru-RU"/>
        </w:rPr>
      </w:pPr>
      <w:r w:rsidRPr="002F0236">
        <w:rPr>
          <w:rFonts w:ascii="Times New Roman" w:eastAsia="Times New Roman" w:hAnsi="Times New Roman" w:cs="Times New Roman"/>
          <w:b/>
          <w:color w:val="333333"/>
          <w:sz w:val="24"/>
          <w:szCs w:val="18"/>
          <w:lang w:eastAsia="ru-RU"/>
        </w:rPr>
        <w:t>1. ОБЩИЕ ПОЛОЖЕНИЯ</w:t>
      </w:r>
    </w:p>
    <w:p w:rsidR="00F7347E" w:rsidRPr="002F0236" w:rsidRDefault="00F7347E" w:rsidP="00F7347E">
      <w:pPr>
        <w:pStyle w:val="a3"/>
        <w:numPr>
          <w:ilvl w:val="0"/>
          <w:numId w:val="4"/>
        </w:numPr>
        <w:spacing w:before="240" w:after="240" w:line="240" w:lineRule="auto"/>
        <w:ind w:left="0" w:firstLine="360"/>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 xml:space="preserve">Настоящий Порядок устанавливает основы регулирования тарифов и надбавок к тарифам на товары и услуги организаций коммунального комплекса.  </w:t>
      </w:r>
      <w:r w:rsidRPr="002F0236">
        <w:rPr>
          <w:rFonts w:ascii="Times New Roman" w:eastAsia="Times New Roman" w:hAnsi="Times New Roman" w:cs="Times New Roman"/>
          <w:color w:val="333333"/>
          <w:sz w:val="24"/>
          <w:szCs w:val="18"/>
          <w:lang w:eastAsia="ru-RU"/>
        </w:rPr>
        <w:br/>
        <w:t>2. В настоящем Порядке используются следующие основные понятия:</w:t>
      </w:r>
    </w:p>
    <w:p w:rsidR="00F7347E" w:rsidRPr="002F0236" w:rsidRDefault="00F7347E" w:rsidP="00F7347E">
      <w:pPr>
        <w:pStyle w:val="a3"/>
        <w:numPr>
          <w:ilvl w:val="0"/>
          <w:numId w:val="5"/>
        </w:numPr>
        <w:spacing w:before="240" w:after="240" w:line="240" w:lineRule="auto"/>
        <w:ind w:left="0" w:firstLine="360"/>
        <w:jc w:val="both"/>
        <w:rPr>
          <w:rFonts w:ascii="Times New Roman" w:eastAsia="Times New Roman" w:hAnsi="Times New Roman" w:cs="Times New Roman"/>
          <w:color w:val="333333"/>
          <w:sz w:val="24"/>
          <w:szCs w:val="18"/>
          <w:lang w:eastAsia="ru-RU"/>
        </w:rPr>
      </w:pPr>
      <w:proofErr w:type="gramStart"/>
      <w:r w:rsidRPr="002F0236">
        <w:rPr>
          <w:rFonts w:ascii="Times New Roman" w:eastAsia="Times New Roman" w:hAnsi="Times New Roman" w:cs="Times New Roman"/>
          <w:color w:val="333333"/>
          <w:sz w:val="24"/>
          <w:szCs w:val="18"/>
          <w:lang w:eastAsia="ru-RU"/>
        </w:rPr>
        <w:t>организация коммунального комплекса - юридическое лицо независимо от его организационно-правовой формы, осуществляющее эксплуатацию системы (систем) коммунальной инфраструктуры, используемой (используемых) для производства товаров (оказания услуг) в целях обеспечения тепло-, водоснабжения, водоотведения и очистки сточных вод, и (или) осуществляющее эксплуатацию объектов, используемых для утилизации (захоронения) твердых бытовых отходов;</w:t>
      </w:r>
      <w:proofErr w:type="gramEnd"/>
    </w:p>
    <w:p w:rsidR="00F7347E" w:rsidRPr="002F0236" w:rsidRDefault="00F7347E" w:rsidP="00F7347E">
      <w:pPr>
        <w:pStyle w:val="a3"/>
        <w:spacing w:before="240" w:after="240" w:line="240" w:lineRule="auto"/>
        <w:ind w:left="0" w:firstLine="360"/>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2) системы коммунальной инфраструктуры - совокупность производственных, имущественных объектов, в том числе трубопроводов и иных объектов, используемых в сфере тепло-, водоснабжения, водоотведения и очистки сточных вод, технологически связанных между собой, расположенных (полностью или частично) в границах территорий муниципальных образований и предназначенных для нужд потребителей этих муниципальных образований;</w:t>
      </w:r>
    </w:p>
    <w:p w:rsidR="00F7347E" w:rsidRPr="002F0236" w:rsidRDefault="00F7347E" w:rsidP="00F7347E">
      <w:pPr>
        <w:pStyle w:val="a3"/>
        <w:spacing w:before="240" w:after="240" w:line="240" w:lineRule="auto"/>
        <w:ind w:left="0" w:firstLine="360"/>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3) инвестиционная программа организации коммунального комплекса по развитию системы коммунальной инфраструктуры - программа организации коммунального комплекса программа финансирования строительства и (или) модернизации системы коммунальной инфраструктуры и объектов, используемых для утилизации (захоронения) бытовых отходов, в целях реализации программы комплексного развития систем коммунальной инфраструктуры (далее по тексту - инвестиционная программа);</w:t>
      </w:r>
    </w:p>
    <w:p w:rsidR="00F7347E" w:rsidRPr="002F0236" w:rsidRDefault="00F7347E" w:rsidP="00F7347E">
      <w:pPr>
        <w:pStyle w:val="a3"/>
        <w:spacing w:before="240" w:after="240" w:line="240" w:lineRule="auto"/>
        <w:ind w:left="0" w:firstLine="360"/>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4) тариф на подключение к системе коммунальной инфраструктуры вновь создаваемых (реконструируемых) объектов недвижимости (зданий, строений, сооружений, иных объектов) - ценовая ставка, формирующая плату за подключение к сетям инженерно-технического обеспечения указанных объектов недвижимости (далее по тексту - тариф на подключение к системе коммунальной инфраструктуры);</w:t>
      </w:r>
    </w:p>
    <w:p w:rsidR="00F7347E" w:rsidRPr="002F0236" w:rsidRDefault="00F7347E" w:rsidP="00F7347E">
      <w:pPr>
        <w:pStyle w:val="a3"/>
        <w:spacing w:before="240" w:after="240" w:line="240" w:lineRule="auto"/>
        <w:ind w:left="0" w:firstLine="360"/>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5) тариф организации коммунального комплекса на подключение к системе коммунальной инфраструктуры - ценовая ставка, которая устанавливается для организации коммунального комплекса и используется для финансирования инвестиционной программы организации коммунального комплекса (далее по тексту - тариф организации коммунального комплекса на подключение);</w:t>
      </w:r>
    </w:p>
    <w:p w:rsidR="00F7347E" w:rsidRPr="002F0236" w:rsidRDefault="00F7347E" w:rsidP="00F7347E">
      <w:pPr>
        <w:pStyle w:val="a3"/>
        <w:spacing w:before="240" w:after="240" w:line="240" w:lineRule="auto"/>
        <w:ind w:left="0" w:firstLine="360"/>
        <w:jc w:val="both"/>
        <w:rPr>
          <w:rFonts w:ascii="Times New Roman" w:eastAsia="Times New Roman" w:hAnsi="Times New Roman" w:cs="Times New Roman"/>
          <w:color w:val="333333"/>
          <w:sz w:val="24"/>
          <w:szCs w:val="18"/>
          <w:lang w:eastAsia="ru-RU"/>
        </w:rPr>
      </w:pPr>
      <w:proofErr w:type="gramStart"/>
      <w:r w:rsidRPr="002F0236">
        <w:rPr>
          <w:rFonts w:ascii="Times New Roman" w:eastAsia="Times New Roman" w:hAnsi="Times New Roman" w:cs="Times New Roman"/>
          <w:color w:val="333333"/>
          <w:sz w:val="24"/>
          <w:szCs w:val="18"/>
          <w:lang w:eastAsia="ru-RU"/>
        </w:rPr>
        <w:t>6) плата за подключение к сетям инженерно-технического обеспечения - плата, которую вносят лица, осуществляющие строительство здания, строения, сооружения, иного объекта, а также плата, которую вносят лица, осуществляющие реконструкцию здания, строения, сооружения, иного объекта, в случае, если данная реконструкция влечет за собой увеличение потребляемой нагрузки реконструируемого здания, строения, сооружения, иного объекта (далее по тексту - плата за подключение);</w:t>
      </w:r>
      <w:proofErr w:type="gramEnd"/>
    </w:p>
    <w:p w:rsidR="00F7347E" w:rsidRPr="002F0236" w:rsidRDefault="00F7347E" w:rsidP="00F7347E">
      <w:pPr>
        <w:pStyle w:val="a3"/>
        <w:spacing w:before="240" w:after="240" w:line="240" w:lineRule="auto"/>
        <w:ind w:left="0" w:firstLine="360"/>
        <w:jc w:val="both"/>
        <w:rPr>
          <w:rFonts w:ascii="Times New Roman" w:eastAsia="Times New Roman" w:hAnsi="Times New Roman" w:cs="Times New Roman"/>
          <w:color w:val="333333"/>
          <w:sz w:val="24"/>
          <w:szCs w:val="18"/>
          <w:lang w:eastAsia="ru-RU"/>
        </w:rPr>
      </w:pPr>
      <w:proofErr w:type="gramStart"/>
      <w:r w:rsidRPr="002F0236">
        <w:rPr>
          <w:rFonts w:ascii="Times New Roman" w:eastAsia="Times New Roman" w:hAnsi="Times New Roman" w:cs="Times New Roman"/>
          <w:color w:val="333333"/>
          <w:sz w:val="24"/>
          <w:szCs w:val="18"/>
          <w:lang w:eastAsia="ru-RU"/>
        </w:rPr>
        <w:t xml:space="preserve">7) надбавка к цене (тарифу) для потребителей - ценовая ставка, которая учитывается при расчетах потребителей с организациями коммунального комплекса, устанавливается в </w:t>
      </w:r>
      <w:r w:rsidRPr="002F0236">
        <w:rPr>
          <w:rFonts w:ascii="Times New Roman" w:eastAsia="Times New Roman" w:hAnsi="Times New Roman" w:cs="Times New Roman"/>
          <w:color w:val="333333"/>
          <w:sz w:val="24"/>
          <w:szCs w:val="18"/>
          <w:lang w:eastAsia="ru-RU"/>
        </w:rPr>
        <w:lastRenderedPageBreak/>
        <w:t>целях финансирования инвестиционных программ организаций коммунального комплекса и общий размер которой соответствует сумме надбавок к тарифам на товары и услуги организаций коммунального комплекса, реализующих инвестиционные программы по развитию системы коммунальной инфраструктуры (далее по тексту - надбавка для потребителей);</w:t>
      </w:r>
      <w:proofErr w:type="gramEnd"/>
    </w:p>
    <w:p w:rsidR="00F7347E" w:rsidRPr="002F0236" w:rsidRDefault="00F7347E" w:rsidP="00F7347E">
      <w:pPr>
        <w:pStyle w:val="a3"/>
        <w:spacing w:before="240" w:after="240" w:line="240" w:lineRule="auto"/>
        <w:ind w:left="0" w:firstLine="360"/>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8) надбавка к тарифам на товары и услуги организации коммунального комплекса - ценовая ставка, которая устанавливается для организации коммунального комплекса на основе надбавки к цене (тарифу) для потребителей, учитывается при расчетах с указанной организацией за производимые ею товары (оказываемые услуги) и используется для финансирования инвестиционной программы организации коммунального комплекса;</w:t>
      </w:r>
    </w:p>
    <w:p w:rsidR="00F7347E" w:rsidRPr="002F0236" w:rsidRDefault="00F7347E" w:rsidP="00F7347E">
      <w:pPr>
        <w:pStyle w:val="a3"/>
        <w:spacing w:before="240" w:after="240" w:line="240" w:lineRule="auto"/>
        <w:ind w:left="0" w:firstLine="360"/>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9) мониторинг выполнения производственной программы и инвестиционной программы организации коммунального комплекса - периодический сбор и анализ информации о выполнении производственной программы и инвестиционной программы организации коммунального комплекса, а также информации о состоянии и развитии систем коммунальной инфраструктуры и объектов, используемых для утилизации (захоронения) твердых бытовых отходов;</w:t>
      </w:r>
    </w:p>
    <w:p w:rsidR="00F7347E" w:rsidRPr="002F0236" w:rsidRDefault="00F7347E" w:rsidP="00F7347E">
      <w:pPr>
        <w:pStyle w:val="a3"/>
        <w:spacing w:before="240" w:after="240" w:line="240" w:lineRule="auto"/>
        <w:ind w:left="0" w:firstLine="360"/>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10) доступность для потребителей товаров и услуг организаций коммунального комплекса - доступность приобретения и оплаты потребителями соответствующих товаров и услуг организаций коммунального комплекса с учетом цен (тарифов) для потребителей и надбавок к ценам (тарифам) для потребителей;</w:t>
      </w:r>
    </w:p>
    <w:p w:rsidR="00F7347E" w:rsidRPr="002F0236" w:rsidRDefault="00F7347E" w:rsidP="00F7347E">
      <w:pPr>
        <w:pStyle w:val="a3"/>
        <w:spacing w:before="240" w:after="240" w:line="240" w:lineRule="auto"/>
        <w:ind w:left="0" w:firstLine="360"/>
        <w:jc w:val="both"/>
        <w:rPr>
          <w:rFonts w:ascii="Times New Roman" w:eastAsia="Times New Roman" w:hAnsi="Times New Roman" w:cs="Times New Roman"/>
          <w:color w:val="333333"/>
          <w:sz w:val="24"/>
          <w:szCs w:val="18"/>
          <w:lang w:eastAsia="ru-RU"/>
        </w:rPr>
      </w:pPr>
      <w:proofErr w:type="gramStart"/>
      <w:r w:rsidRPr="002F0236">
        <w:rPr>
          <w:rFonts w:ascii="Times New Roman" w:eastAsia="Times New Roman" w:hAnsi="Times New Roman" w:cs="Times New Roman"/>
          <w:color w:val="333333"/>
          <w:sz w:val="24"/>
          <w:szCs w:val="18"/>
          <w:lang w:eastAsia="ru-RU"/>
        </w:rPr>
        <w:t>11) потребители товаров и услуг организаций коммунального комплекса в сфере тепло-, водоснабжения, водоотведения, утилизации (захоронения) твердых бытовых отходов - лица, приобретающие по договору тепловую энергию, воду, услуги по водоотведению и утилизации (захоронению) твердых бытовых отходов для собственных хозяйственно-бытовых и (или) производственных нужд (далее по тексту - потребители).</w:t>
      </w:r>
      <w:proofErr w:type="gramEnd"/>
    </w:p>
    <w:p w:rsidR="00F7347E" w:rsidRPr="002F0236" w:rsidRDefault="00F7347E" w:rsidP="00F7347E">
      <w:pPr>
        <w:pStyle w:val="a3"/>
        <w:spacing w:before="240" w:after="240" w:line="240" w:lineRule="auto"/>
        <w:ind w:left="0" w:firstLine="360"/>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12) финансовые потребности организации коммунального комплекса - расчетные значения объема денежных средств от реализации товаров (оказания услуг) организации коммунального комплекса по тарифам и надбавкам, который необходим для выполнения производственной программы и (или) инвестиционной программы организации коммунального комплекса по развитию системы коммунальной инфраструктуры;</w:t>
      </w:r>
    </w:p>
    <w:p w:rsidR="00F7347E" w:rsidRPr="002F0236" w:rsidRDefault="00F7347E" w:rsidP="00F7347E">
      <w:pPr>
        <w:spacing w:before="240" w:after="240" w:line="240" w:lineRule="auto"/>
        <w:contextualSpacing/>
        <w:jc w:val="center"/>
        <w:rPr>
          <w:rFonts w:ascii="Times New Roman" w:eastAsia="Times New Roman" w:hAnsi="Times New Roman" w:cs="Times New Roman"/>
          <w:b/>
          <w:color w:val="333333"/>
          <w:sz w:val="24"/>
          <w:szCs w:val="18"/>
          <w:lang w:eastAsia="ru-RU"/>
        </w:rPr>
      </w:pPr>
      <w:r w:rsidRPr="002F0236">
        <w:rPr>
          <w:rFonts w:ascii="Times New Roman" w:eastAsia="Times New Roman" w:hAnsi="Times New Roman" w:cs="Times New Roman"/>
          <w:b/>
          <w:color w:val="333333"/>
          <w:sz w:val="24"/>
          <w:szCs w:val="18"/>
          <w:lang w:eastAsia="ru-RU"/>
        </w:rPr>
        <w:t>2. Предмет регулирования</w:t>
      </w:r>
    </w:p>
    <w:p w:rsidR="00F7347E" w:rsidRPr="002F0236" w:rsidRDefault="00F7347E" w:rsidP="00F7347E">
      <w:pPr>
        <w:pStyle w:val="a3"/>
        <w:numPr>
          <w:ilvl w:val="0"/>
          <w:numId w:val="4"/>
        </w:numPr>
        <w:spacing w:before="240" w:after="240" w:line="240" w:lineRule="auto"/>
        <w:ind w:left="0" w:firstLine="360"/>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В соответствии с настоящим Порядком подлежат регулированию:</w:t>
      </w:r>
    </w:p>
    <w:p w:rsidR="00F7347E" w:rsidRPr="002F0236" w:rsidRDefault="00F7347E" w:rsidP="00F7347E">
      <w:pPr>
        <w:pStyle w:val="a3"/>
        <w:numPr>
          <w:ilvl w:val="0"/>
          <w:numId w:val="6"/>
        </w:numPr>
        <w:spacing w:before="240" w:after="240" w:line="240" w:lineRule="auto"/>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тарифы на подключение вновь создаваемых (реконструируемых) объектов недвижимости к системе коммунальной инфраструктуры;</w:t>
      </w:r>
    </w:p>
    <w:p w:rsidR="00F7347E" w:rsidRPr="002F0236" w:rsidRDefault="00F7347E" w:rsidP="00F7347E">
      <w:pPr>
        <w:pStyle w:val="a3"/>
        <w:numPr>
          <w:ilvl w:val="0"/>
          <w:numId w:val="6"/>
        </w:numPr>
        <w:spacing w:before="240" w:after="240" w:line="240" w:lineRule="auto"/>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тарифы организаций коммунального комплекса на подключение;</w:t>
      </w:r>
    </w:p>
    <w:p w:rsidR="00F7347E" w:rsidRPr="002F0236" w:rsidRDefault="00F7347E" w:rsidP="00F7347E">
      <w:pPr>
        <w:pStyle w:val="a3"/>
        <w:numPr>
          <w:ilvl w:val="0"/>
          <w:numId w:val="6"/>
        </w:numPr>
        <w:spacing w:before="240" w:after="240" w:line="240" w:lineRule="auto"/>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надбавки к ценам (тарифам) для потребителей товаров и услуг организаций коммунального комплекса;</w:t>
      </w:r>
    </w:p>
    <w:p w:rsidR="00F7347E" w:rsidRDefault="00F7347E" w:rsidP="00F7347E">
      <w:pPr>
        <w:pStyle w:val="a3"/>
        <w:numPr>
          <w:ilvl w:val="0"/>
          <w:numId w:val="6"/>
        </w:numPr>
        <w:spacing w:before="240" w:after="240" w:line="240" w:lineRule="auto"/>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надбавки к тарифам на товары и услуги организаций коммунального комплекса.</w:t>
      </w:r>
    </w:p>
    <w:p w:rsidR="008B0FF3" w:rsidRPr="002F0236" w:rsidRDefault="008B0FF3" w:rsidP="00955412">
      <w:pPr>
        <w:pStyle w:val="a3"/>
        <w:spacing w:before="240" w:after="240" w:line="240" w:lineRule="auto"/>
        <w:jc w:val="both"/>
        <w:rPr>
          <w:rFonts w:ascii="Times New Roman" w:eastAsia="Times New Roman" w:hAnsi="Times New Roman" w:cs="Times New Roman"/>
          <w:color w:val="333333"/>
          <w:sz w:val="24"/>
          <w:szCs w:val="18"/>
          <w:lang w:eastAsia="ru-RU"/>
        </w:rPr>
      </w:pPr>
    </w:p>
    <w:p w:rsidR="00F7347E" w:rsidRPr="008B0FF3" w:rsidRDefault="00F7347E" w:rsidP="008B0FF3">
      <w:pPr>
        <w:pStyle w:val="a3"/>
        <w:numPr>
          <w:ilvl w:val="0"/>
          <w:numId w:val="4"/>
        </w:numPr>
        <w:spacing w:before="240" w:after="240" w:line="240" w:lineRule="auto"/>
        <w:jc w:val="center"/>
        <w:rPr>
          <w:rFonts w:ascii="Times New Roman" w:eastAsia="Times New Roman" w:hAnsi="Times New Roman" w:cs="Times New Roman"/>
          <w:b/>
          <w:bCs/>
          <w:color w:val="333333"/>
          <w:sz w:val="24"/>
          <w:lang w:eastAsia="ru-RU"/>
        </w:rPr>
      </w:pPr>
      <w:r w:rsidRPr="008B0FF3">
        <w:rPr>
          <w:rFonts w:ascii="Times New Roman" w:eastAsia="Times New Roman" w:hAnsi="Times New Roman" w:cs="Times New Roman"/>
          <w:b/>
          <w:bCs/>
          <w:color w:val="333333"/>
          <w:sz w:val="24"/>
          <w:lang w:eastAsia="ru-RU"/>
        </w:rPr>
        <w:t>Общие принципы регулирования тарифов и надбавок</w:t>
      </w:r>
    </w:p>
    <w:p w:rsidR="008B0FF3" w:rsidRPr="008B0FF3" w:rsidRDefault="008B0FF3" w:rsidP="008B0FF3">
      <w:pPr>
        <w:pStyle w:val="a3"/>
        <w:spacing w:before="240" w:after="240" w:line="240" w:lineRule="auto"/>
        <w:rPr>
          <w:rFonts w:ascii="Times New Roman" w:eastAsia="Times New Roman" w:hAnsi="Times New Roman" w:cs="Times New Roman"/>
          <w:color w:val="333333"/>
          <w:sz w:val="24"/>
          <w:szCs w:val="18"/>
          <w:lang w:eastAsia="ru-RU"/>
        </w:rPr>
      </w:pPr>
    </w:p>
    <w:p w:rsidR="002F0236" w:rsidRPr="002F0236" w:rsidRDefault="00F7347E" w:rsidP="002F0236">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4. Общими принципами регулирования тарифов и надбавок являются:</w:t>
      </w:r>
    </w:p>
    <w:p w:rsidR="002F0236" w:rsidRPr="002F0236" w:rsidRDefault="00F7347E" w:rsidP="002F0236">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1) достижение баланса интересов потребителей товаров и услуг организаций коммунального комплекса и интересов указанных организаций, обеспечивающего доступность этих товаров и услуг для потребителей и эффективное функционирование организаций коммунального комплекса;</w:t>
      </w:r>
    </w:p>
    <w:p w:rsidR="002F0236" w:rsidRPr="002F0236" w:rsidRDefault="00F7347E" w:rsidP="002F0236">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2) установление тарифов и надбавок, обеспечивающих финансовые потребности организаций коммунального комплекса, необходимые для реализации их  инвестиционных программ;</w:t>
      </w:r>
    </w:p>
    <w:p w:rsidR="002F0236" w:rsidRPr="002F0236" w:rsidRDefault="00F7347E" w:rsidP="00E34A9B">
      <w:pPr>
        <w:spacing w:before="240" w:after="240" w:line="240" w:lineRule="auto"/>
        <w:contextualSpacing/>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3) стимулирование снижения производственных затрат, повышение экономической эффективности производства товаров (оказания услуг) и применение энергосберегающих технологий организациями коммунального комплекса;</w:t>
      </w:r>
      <w:r w:rsidRPr="002F0236">
        <w:rPr>
          <w:rFonts w:ascii="Times New Roman" w:eastAsia="Times New Roman" w:hAnsi="Times New Roman" w:cs="Times New Roman"/>
          <w:color w:val="333333"/>
          <w:sz w:val="24"/>
          <w:szCs w:val="18"/>
          <w:lang w:eastAsia="ru-RU"/>
        </w:rPr>
        <w:br/>
      </w:r>
      <w:r w:rsidRPr="002F0236">
        <w:rPr>
          <w:rFonts w:ascii="Times New Roman" w:eastAsia="Times New Roman" w:hAnsi="Times New Roman" w:cs="Times New Roman"/>
          <w:color w:val="333333"/>
          <w:sz w:val="24"/>
          <w:szCs w:val="18"/>
          <w:lang w:eastAsia="ru-RU"/>
        </w:rPr>
        <w:lastRenderedPageBreak/>
        <w:t>4) создание условий, необходимых для привлечения инвестиций в целях развития и модернизации систем коммунальной инфраструктуры;</w:t>
      </w:r>
    </w:p>
    <w:p w:rsidR="002F0236" w:rsidRPr="002F0236" w:rsidRDefault="00F7347E" w:rsidP="002F0236">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5) полное возмещение затрат организаций коммунального комплекса, связанных с реализацией их инвестиционных программ;</w:t>
      </w:r>
    </w:p>
    <w:p w:rsidR="002F0236" w:rsidRPr="002F0236" w:rsidRDefault="00F7347E" w:rsidP="002F0236">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5. Регулирование тарифов на товары и услуги организаций коммунального комплекса, надбавок к ценам (тарифам) для потребителей, надбавок к тарифам на товары и услуги организаций коммунального комплекса, тарифов на подключение к системе коммунальной инфраструктуры, тарифов организаций коммунального комплекса на подключение осуществляется в соответствии с настоящим Порядком.</w:t>
      </w:r>
    </w:p>
    <w:p w:rsidR="002F0236" w:rsidRPr="002F0236" w:rsidRDefault="00F7347E" w:rsidP="002F0236">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6. В целях обеспечения прозрачности деятельности организаций коммунального комплекса, открытости регулирования деятельности организаций коммунального комплекса и защиты интересов потребителей организации коммунального комплекса обязаны обеспечивать свободный доступ к информации о товарах и об услугах, цены (тарифы) и надбавки к ценам (тарифам), на которые подлежат регулированию, в соответствии с настоящим Порядком.</w:t>
      </w:r>
    </w:p>
    <w:p w:rsidR="00F7347E" w:rsidRPr="002F0236" w:rsidRDefault="00F7347E" w:rsidP="002F0236">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7. Раскрытие информации организациями коммунального комплекса осуществляется в соответствии  со стандартами раскрытия информации, установленными постановлением Правительством Российской Федерации от 30 декабря 2009 года № 1140.</w:t>
      </w:r>
    </w:p>
    <w:p w:rsidR="002F0236" w:rsidRDefault="002F0236" w:rsidP="00F7347E">
      <w:pPr>
        <w:spacing w:before="240" w:after="240" w:line="240" w:lineRule="auto"/>
        <w:contextualSpacing/>
        <w:jc w:val="center"/>
        <w:rPr>
          <w:rFonts w:ascii="Times New Roman" w:eastAsia="Times New Roman" w:hAnsi="Times New Roman" w:cs="Times New Roman"/>
          <w:b/>
          <w:bCs/>
          <w:color w:val="333333"/>
          <w:sz w:val="24"/>
          <w:lang w:eastAsia="ru-RU"/>
        </w:rPr>
      </w:pPr>
    </w:p>
    <w:p w:rsidR="00622CEC" w:rsidRPr="002F0236" w:rsidRDefault="00622CEC" w:rsidP="00F7347E">
      <w:pPr>
        <w:spacing w:before="240" w:after="240" w:line="240" w:lineRule="auto"/>
        <w:contextualSpacing/>
        <w:jc w:val="center"/>
        <w:rPr>
          <w:rFonts w:ascii="Times New Roman" w:eastAsia="Times New Roman" w:hAnsi="Times New Roman" w:cs="Times New Roman"/>
          <w:b/>
          <w:bCs/>
          <w:color w:val="333333"/>
          <w:sz w:val="24"/>
          <w:lang w:eastAsia="ru-RU"/>
        </w:rPr>
      </w:pPr>
    </w:p>
    <w:p w:rsidR="00F7347E" w:rsidRPr="008B0FF3" w:rsidRDefault="008B0FF3" w:rsidP="008B0FF3">
      <w:pPr>
        <w:spacing w:before="240" w:after="240" w:line="240" w:lineRule="auto"/>
        <w:jc w:val="center"/>
        <w:rPr>
          <w:rFonts w:ascii="Times New Roman" w:eastAsia="Times New Roman" w:hAnsi="Times New Roman" w:cs="Times New Roman"/>
          <w:b/>
          <w:bCs/>
          <w:color w:val="333333"/>
          <w:sz w:val="24"/>
          <w:lang w:eastAsia="ru-RU"/>
        </w:rPr>
      </w:pPr>
      <w:r w:rsidRPr="008B0FF3">
        <w:rPr>
          <w:rFonts w:ascii="Times New Roman" w:eastAsia="Times New Roman" w:hAnsi="Times New Roman" w:cs="Times New Roman"/>
          <w:b/>
          <w:bCs/>
          <w:color w:val="333333"/>
          <w:sz w:val="24"/>
          <w:lang w:eastAsia="ru-RU"/>
        </w:rPr>
        <w:t xml:space="preserve"> 4</w:t>
      </w:r>
      <w:r>
        <w:rPr>
          <w:rFonts w:ascii="Times New Roman" w:eastAsia="Times New Roman" w:hAnsi="Times New Roman" w:cs="Times New Roman"/>
          <w:b/>
          <w:bCs/>
          <w:color w:val="333333"/>
          <w:sz w:val="24"/>
          <w:lang w:eastAsia="ru-RU"/>
        </w:rPr>
        <w:t xml:space="preserve">. </w:t>
      </w:r>
      <w:r w:rsidR="00F7347E" w:rsidRPr="008B0FF3">
        <w:rPr>
          <w:rFonts w:ascii="Times New Roman" w:eastAsia="Times New Roman" w:hAnsi="Times New Roman" w:cs="Times New Roman"/>
          <w:b/>
          <w:bCs/>
          <w:color w:val="333333"/>
          <w:sz w:val="24"/>
          <w:lang w:eastAsia="ru-RU"/>
        </w:rPr>
        <w:t xml:space="preserve">Полномочия органов местного самоуправления </w:t>
      </w:r>
      <w:r w:rsidR="00F7347E" w:rsidRPr="008B0FF3">
        <w:rPr>
          <w:rFonts w:ascii="Times New Roman" w:eastAsia="Times New Roman" w:hAnsi="Times New Roman" w:cs="Times New Roman"/>
          <w:color w:val="333333"/>
          <w:sz w:val="24"/>
          <w:szCs w:val="18"/>
          <w:lang w:eastAsia="ru-RU"/>
        </w:rPr>
        <w:br/>
      </w:r>
      <w:r w:rsidR="00F7347E" w:rsidRPr="008B0FF3">
        <w:rPr>
          <w:rFonts w:ascii="Times New Roman" w:eastAsia="Times New Roman" w:hAnsi="Times New Roman" w:cs="Times New Roman"/>
          <w:b/>
          <w:bCs/>
          <w:color w:val="333333"/>
          <w:sz w:val="24"/>
          <w:lang w:eastAsia="ru-RU"/>
        </w:rPr>
        <w:t>в области регулирования тарифов и надбавок</w:t>
      </w:r>
    </w:p>
    <w:p w:rsidR="008B0FF3" w:rsidRPr="008B0FF3" w:rsidRDefault="008B0FF3" w:rsidP="008B0FF3">
      <w:pPr>
        <w:rPr>
          <w:szCs w:val="18"/>
          <w:lang w:eastAsia="ru-RU"/>
        </w:rPr>
      </w:pPr>
    </w:p>
    <w:p w:rsidR="002F0236" w:rsidRPr="002F0236" w:rsidRDefault="00F7347E" w:rsidP="002F0236">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 xml:space="preserve">8. </w:t>
      </w:r>
      <w:r w:rsidR="002F0236" w:rsidRPr="002F0236">
        <w:rPr>
          <w:rFonts w:ascii="Times New Roman" w:eastAsia="Times New Roman" w:hAnsi="Times New Roman" w:cs="Times New Roman"/>
          <w:color w:val="333333"/>
          <w:sz w:val="24"/>
          <w:szCs w:val="18"/>
          <w:lang w:eastAsia="ru-RU"/>
        </w:rPr>
        <w:t xml:space="preserve">Администрация </w:t>
      </w:r>
      <w:r w:rsidRPr="002F0236">
        <w:rPr>
          <w:rFonts w:ascii="Times New Roman" w:eastAsia="Times New Roman" w:hAnsi="Times New Roman" w:cs="Times New Roman"/>
          <w:color w:val="333333"/>
          <w:sz w:val="24"/>
          <w:szCs w:val="18"/>
          <w:lang w:eastAsia="ru-RU"/>
        </w:rPr>
        <w:t xml:space="preserve"> </w:t>
      </w:r>
      <w:r w:rsidR="00622CEC">
        <w:rPr>
          <w:rFonts w:ascii="Times New Roman" w:eastAsia="Times New Roman" w:hAnsi="Times New Roman" w:cs="Times New Roman"/>
          <w:color w:val="333333"/>
          <w:sz w:val="24"/>
          <w:szCs w:val="18"/>
          <w:lang w:eastAsia="ru-RU"/>
        </w:rPr>
        <w:t xml:space="preserve">Осиновского </w:t>
      </w:r>
      <w:r w:rsidRPr="002F0236">
        <w:rPr>
          <w:rFonts w:ascii="Times New Roman" w:eastAsia="Times New Roman" w:hAnsi="Times New Roman" w:cs="Times New Roman"/>
          <w:color w:val="333333"/>
          <w:sz w:val="24"/>
          <w:szCs w:val="18"/>
          <w:lang w:eastAsia="ru-RU"/>
        </w:rPr>
        <w:t>муниципального образования осуществляет следующие полномочия в области регулирования тарифов и надбавок организаций коммунального комплекса:</w:t>
      </w:r>
    </w:p>
    <w:p w:rsidR="002F0236" w:rsidRPr="002F0236" w:rsidRDefault="00F7347E" w:rsidP="002F0236">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 xml:space="preserve">1) утверждает в соответствии с документами территориального планирования </w:t>
      </w:r>
      <w:r w:rsidR="00622CEC">
        <w:rPr>
          <w:rFonts w:ascii="Times New Roman" w:eastAsia="Times New Roman" w:hAnsi="Times New Roman" w:cs="Times New Roman"/>
          <w:color w:val="333333"/>
          <w:sz w:val="24"/>
          <w:szCs w:val="18"/>
          <w:lang w:eastAsia="ru-RU"/>
        </w:rPr>
        <w:t xml:space="preserve">Осиновского </w:t>
      </w:r>
      <w:r w:rsidRPr="002F0236">
        <w:rPr>
          <w:rFonts w:ascii="Times New Roman" w:eastAsia="Times New Roman" w:hAnsi="Times New Roman" w:cs="Times New Roman"/>
          <w:color w:val="333333"/>
          <w:sz w:val="24"/>
          <w:szCs w:val="18"/>
          <w:lang w:eastAsia="ru-RU"/>
        </w:rPr>
        <w:t>муниципального образования  программу комплексного развития систем коммунальной инфраструктуры;</w:t>
      </w:r>
    </w:p>
    <w:p w:rsidR="002F0236" w:rsidRPr="002F0236" w:rsidRDefault="00F7347E" w:rsidP="002F0236">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2) утверждает инвестиционные программы организаций коммунального комплекса по развитию систем коммунальной инфраструктуры;</w:t>
      </w:r>
    </w:p>
    <w:p w:rsidR="002F0236" w:rsidRPr="002F0236" w:rsidRDefault="00F7347E" w:rsidP="002F0236">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3) устанавливает надбавки к ценам (тарифам) для потребителей.</w:t>
      </w:r>
    </w:p>
    <w:p w:rsidR="002F0236" w:rsidRPr="002F0236" w:rsidRDefault="00F7347E" w:rsidP="002F0236">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 xml:space="preserve">9. Администрация  </w:t>
      </w:r>
      <w:r w:rsidR="00622CEC">
        <w:rPr>
          <w:rFonts w:ascii="Times New Roman" w:eastAsia="Times New Roman" w:hAnsi="Times New Roman" w:cs="Times New Roman"/>
          <w:color w:val="333333"/>
          <w:sz w:val="24"/>
          <w:szCs w:val="18"/>
          <w:lang w:eastAsia="ru-RU"/>
        </w:rPr>
        <w:t xml:space="preserve">Осиновского </w:t>
      </w:r>
      <w:r w:rsidRPr="002F0236">
        <w:rPr>
          <w:rFonts w:ascii="Times New Roman" w:eastAsia="Times New Roman" w:hAnsi="Times New Roman" w:cs="Times New Roman"/>
          <w:color w:val="333333"/>
          <w:sz w:val="24"/>
          <w:szCs w:val="18"/>
          <w:lang w:eastAsia="ru-RU"/>
        </w:rPr>
        <w:t>муниципального осуществляет следующие полномочия в области регулирования тарифов и надбавок организаций коммунального комплекса (далее по тексту – орган регулирования):</w:t>
      </w:r>
    </w:p>
    <w:p w:rsidR="002F0236" w:rsidRPr="002F0236" w:rsidRDefault="00F7347E" w:rsidP="002F0236">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1) устанавливает систему критериев, используемых для определения доступности для потребителей товаров и услуг организаций коммунального комплекса;</w:t>
      </w:r>
    </w:p>
    <w:p w:rsidR="002F0236" w:rsidRPr="002F0236" w:rsidRDefault="00F7347E" w:rsidP="00E34A9B">
      <w:pPr>
        <w:spacing w:before="240" w:after="240" w:line="240" w:lineRule="auto"/>
        <w:contextualSpacing/>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2) утверждает технические задания по разработке инвестиционных программ организаций коммунального комплекса по развитию систем коммунальной инфраструктуры;</w:t>
      </w:r>
      <w:r w:rsidRPr="002F0236">
        <w:rPr>
          <w:rFonts w:ascii="Times New Roman" w:eastAsia="Times New Roman" w:hAnsi="Times New Roman" w:cs="Times New Roman"/>
          <w:color w:val="333333"/>
          <w:sz w:val="24"/>
          <w:szCs w:val="18"/>
          <w:lang w:eastAsia="ru-RU"/>
        </w:rPr>
        <w:br/>
        <w:t>3) рассматривает проекты инвестиционных программ организаций коммунального комплекса по развитию систем коммунальной инфраструктуры;</w:t>
      </w:r>
      <w:r w:rsidRPr="002F0236">
        <w:rPr>
          <w:rFonts w:ascii="Times New Roman" w:eastAsia="Times New Roman" w:hAnsi="Times New Roman" w:cs="Times New Roman"/>
          <w:color w:val="333333"/>
          <w:sz w:val="24"/>
          <w:szCs w:val="18"/>
          <w:lang w:eastAsia="ru-RU"/>
        </w:rPr>
        <w:br/>
        <w:t>4) устанавливает надбавки к тарифам на товары и услуги организаций коммунального комплекса;</w:t>
      </w:r>
    </w:p>
    <w:p w:rsidR="002F0236" w:rsidRPr="002F0236" w:rsidRDefault="00F7347E" w:rsidP="002F0236">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5) устанавливает тарифы на подключение к системам коммунальной инфраструктуры;</w:t>
      </w:r>
      <w:r w:rsidRPr="002F0236">
        <w:rPr>
          <w:rFonts w:ascii="Times New Roman" w:eastAsia="Times New Roman" w:hAnsi="Times New Roman" w:cs="Times New Roman"/>
          <w:color w:val="333333"/>
          <w:sz w:val="24"/>
          <w:szCs w:val="18"/>
          <w:lang w:eastAsia="ru-RU"/>
        </w:rPr>
        <w:br/>
        <w:t>6) устанавливает тарифы организаций коммунального комплекса на подключение;</w:t>
      </w:r>
      <w:r w:rsidRPr="002F0236">
        <w:rPr>
          <w:rFonts w:ascii="Times New Roman" w:eastAsia="Times New Roman" w:hAnsi="Times New Roman" w:cs="Times New Roman"/>
          <w:color w:val="333333"/>
          <w:sz w:val="24"/>
          <w:szCs w:val="18"/>
          <w:lang w:eastAsia="ru-RU"/>
        </w:rPr>
        <w:br/>
        <w:t>7) публикует информацию о тарифах и надбавках, об инвестиционных программах организаций коммунального комплекса, а также о результатах мониторинга выполнения этих программ;</w:t>
      </w:r>
    </w:p>
    <w:p w:rsidR="002F0236" w:rsidRPr="002F0236" w:rsidRDefault="00F7347E" w:rsidP="002F0236">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8)участвует в разработке проектов договоров, заключаемых в целях развития систем коммунальной инфраструктуры;</w:t>
      </w:r>
    </w:p>
    <w:p w:rsidR="002F0236" w:rsidRPr="002F0236" w:rsidRDefault="00F7347E" w:rsidP="002F0236">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9) заключает с организациями коммунального комплекса договоры в целях развития систем коммунальной инфраструктуры, определяющие условия выполнения инвестиционных программ организаций коммунального комплекса;</w:t>
      </w:r>
    </w:p>
    <w:p w:rsidR="002F0236" w:rsidRPr="002F0236" w:rsidRDefault="00F7347E" w:rsidP="002F0236">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lastRenderedPageBreak/>
        <w:t>10) осуществляет мониторинг выполнения инвестиционных программ;</w:t>
      </w:r>
    </w:p>
    <w:p w:rsidR="002F0236" w:rsidRPr="002F0236" w:rsidRDefault="00F7347E" w:rsidP="002F0236">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11) принимает решения и выдает предписания в пределах своих полномочий, установленных настоящим Порядком, которые обязательны для исполнения организациями коммунального комплекса;</w:t>
      </w:r>
    </w:p>
    <w:p w:rsidR="002F0236" w:rsidRPr="002F0236" w:rsidRDefault="00F7347E" w:rsidP="002F0236">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12) запрашивает информацию у организаций коммунального комплекса;</w:t>
      </w:r>
    </w:p>
    <w:p w:rsidR="00F7347E" w:rsidRPr="002F0236" w:rsidRDefault="00F7347E" w:rsidP="002F0236">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 xml:space="preserve">13) согласовывает в случаях, предусмотренных законодательством Российской Федерации о концессионных соглашениях, решение </w:t>
      </w:r>
      <w:proofErr w:type="spellStart"/>
      <w:r w:rsidRPr="002F0236">
        <w:rPr>
          <w:rFonts w:ascii="Times New Roman" w:eastAsia="Times New Roman" w:hAnsi="Times New Roman" w:cs="Times New Roman"/>
          <w:color w:val="333333"/>
          <w:sz w:val="24"/>
          <w:szCs w:val="18"/>
          <w:lang w:eastAsia="ru-RU"/>
        </w:rPr>
        <w:t>концедента</w:t>
      </w:r>
      <w:proofErr w:type="spellEnd"/>
      <w:r w:rsidRPr="002F0236">
        <w:rPr>
          <w:rFonts w:ascii="Times New Roman" w:eastAsia="Times New Roman" w:hAnsi="Times New Roman" w:cs="Times New Roman"/>
          <w:color w:val="333333"/>
          <w:sz w:val="24"/>
          <w:szCs w:val="18"/>
          <w:lang w:eastAsia="ru-RU"/>
        </w:rPr>
        <w:t xml:space="preserve"> о заключении концессионного соглашения и конкурсную документацию в части долгосрочных параметров регулирования деятельности организаций коммунального комплекса.</w:t>
      </w:r>
    </w:p>
    <w:p w:rsidR="002F0236" w:rsidRPr="002F0236" w:rsidRDefault="002F0236" w:rsidP="00F7347E">
      <w:pPr>
        <w:spacing w:before="240" w:after="240" w:line="240" w:lineRule="auto"/>
        <w:contextualSpacing/>
        <w:jc w:val="center"/>
        <w:rPr>
          <w:rFonts w:ascii="Times New Roman" w:eastAsia="Times New Roman" w:hAnsi="Times New Roman" w:cs="Times New Roman"/>
          <w:b/>
          <w:bCs/>
          <w:color w:val="333333"/>
          <w:sz w:val="24"/>
          <w:lang w:eastAsia="ru-RU"/>
        </w:rPr>
      </w:pPr>
    </w:p>
    <w:p w:rsidR="00F7347E" w:rsidRPr="002F0236" w:rsidRDefault="00F7347E" w:rsidP="002F0236">
      <w:pPr>
        <w:pStyle w:val="a3"/>
        <w:numPr>
          <w:ilvl w:val="0"/>
          <w:numId w:val="7"/>
        </w:numPr>
        <w:spacing w:before="240" w:after="240" w:line="240" w:lineRule="auto"/>
        <w:jc w:val="center"/>
        <w:rPr>
          <w:rFonts w:ascii="Times New Roman" w:eastAsia="Times New Roman" w:hAnsi="Times New Roman" w:cs="Times New Roman"/>
          <w:b/>
          <w:bCs/>
          <w:color w:val="333333"/>
          <w:sz w:val="24"/>
          <w:lang w:eastAsia="ru-RU"/>
        </w:rPr>
      </w:pPr>
      <w:r w:rsidRPr="002F0236">
        <w:rPr>
          <w:rFonts w:ascii="Times New Roman" w:eastAsia="Times New Roman" w:hAnsi="Times New Roman" w:cs="Times New Roman"/>
          <w:b/>
          <w:bCs/>
          <w:color w:val="333333"/>
          <w:sz w:val="24"/>
          <w:lang w:eastAsia="ru-RU"/>
        </w:rPr>
        <w:t>Принципы и методы регулирования  надбавок</w:t>
      </w:r>
    </w:p>
    <w:p w:rsidR="002F0236" w:rsidRPr="002F0236" w:rsidRDefault="002F0236" w:rsidP="002F0236">
      <w:pPr>
        <w:pStyle w:val="a3"/>
        <w:spacing w:before="240" w:after="240" w:line="240" w:lineRule="auto"/>
        <w:rPr>
          <w:rFonts w:ascii="Times New Roman" w:eastAsia="Times New Roman" w:hAnsi="Times New Roman" w:cs="Times New Roman"/>
          <w:color w:val="333333"/>
          <w:sz w:val="24"/>
          <w:szCs w:val="18"/>
          <w:lang w:eastAsia="ru-RU"/>
        </w:rPr>
      </w:pPr>
    </w:p>
    <w:p w:rsidR="002F0236" w:rsidRPr="002F0236" w:rsidRDefault="00F7347E" w:rsidP="002F0236">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10. Установление надбавок осуществляется в соответствии с общими принципами регулирования тарифов и надбавок, предусмотренным Федеральным законом от 30 декабря 2004 года № 210 -ФЗ "Об основах регулирования тарифов организаций коммунального комплекса".</w:t>
      </w:r>
    </w:p>
    <w:p w:rsidR="002F0236" w:rsidRPr="002F0236" w:rsidRDefault="00F7347E" w:rsidP="002F0236">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11. В целях установления надбавок организации коммунального комплекса ведут учет объемов товаров и услуг, доходов и расходов раздельно по осуществляемым видам деятельности, включающим в себя производство и реализацию товаров и услуг, тарифы и надбавки к тарифам на которые подлежат регулированию в соответствии с настоящим Порядком.</w:t>
      </w:r>
    </w:p>
    <w:p w:rsidR="002F0236" w:rsidRPr="002F0236" w:rsidRDefault="00F7347E" w:rsidP="002F0236">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Финансовые потребности для реализации организацией коммунального комплекса производственной и инвестиционной программ определяются раздельно применительно к видам деятельности.</w:t>
      </w:r>
    </w:p>
    <w:p w:rsidR="00F7347E" w:rsidRPr="002F0236" w:rsidRDefault="00F7347E" w:rsidP="002F0236">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 xml:space="preserve">12. </w:t>
      </w:r>
      <w:proofErr w:type="gramStart"/>
      <w:r w:rsidRPr="002F0236">
        <w:rPr>
          <w:rFonts w:ascii="Times New Roman" w:eastAsia="Times New Roman" w:hAnsi="Times New Roman" w:cs="Times New Roman"/>
          <w:color w:val="333333"/>
          <w:sz w:val="24"/>
          <w:szCs w:val="18"/>
          <w:lang w:eastAsia="ru-RU"/>
        </w:rPr>
        <w:t>В случае если организация коммунального комплекса в результате реализации мер по повышению эффективности своей деятельности снизила фактические расходы по сравнению с финансовыми потребностями для реализации производственной и инвестиционной программ, учтенными при установлении тарифов и надбавок, и мероприятия, запланированные в указанных программах, выполнены полностью, достигнутое снижение расходов не может служить основанием для досрочного пересмотра тарифов и надбавок.</w:t>
      </w:r>
      <w:proofErr w:type="gramEnd"/>
    </w:p>
    <w:p w:rsidR="002F0236" w:rsidRPr="002F0236" w:rsidRDefault="002F0236" w:rsidP="00F7347E">
      <w:pPr>
        <w:spacing w:before="240" w:after="240" w:line="240" w:lineRule="auto"/>
        <w:contextualSpacing/>
        <w:jc w:val="center"/>
        <w:rPr>
          <w:rFonts w:ascii="Times New Roman" w:eastAsia="Times New Roman" w:hAnsi="Times New Roman" w:cs="Times New Roman"/>
          <w:b/>
          <w:bCs/>
          <w:color w:val="333333"/>
          <w:sz w:val="24"/>
          <w:lang w:eastAsia="ru-RU"/>
        </w:rPr>
      </w:pPr>
    </w:p>
    <w:p w:rsidR="00F7347E" w:rsidRPr="002F0236" w:rsidRDefault="00F7347E" w:rsidP="002F0236">
      <w:pPr>
        <w:pStyle w:val="a3"/>
        <w:numPr>
          <w:ilvl w:val="0"/>
          <w:numId w:val="7"/>
        </w:numPr>
        <w:spacing w:before="240" w:after="240" w:line="240" w:lineRule="auto"/>
        <w:jc w:val="center"/>
        <w:rPr>
          <w:rFonts w:ascii="Times New Roman" w:eastAsia="Times New Roman" w:hAnsi="Times New Roman" w:cs="Times New Roman"/>
          <w:b/>
          <w:bCs/>
          <w:color w:val="333333"/>
          <w:sz w:val="24"/>
          <w:lang w:eastAsia="ru-RU"/>
        </w:rPr>
      </w:pPr>
      <w:r w:rsidRPr="002F0236">
        <w:rPr>
          <w:rFonts w:ascii="Times New Roman" w:eastAsia="Times New Roman" w:hAnsi="Times New Roman" w:cs="Times New Roman"/>
          <w:b/>
          <w:bCs/>
          <w:color w:val="333333"/>
          <w:sz w:val="24"/>
          <w:lang w:eastAsia="ru-RU"/>
        </w:rPr>
        <w:t>Обеспечение финансовых потребностей, необходимых для реализации инвестиционной программы организации коммунального комплекса</w:t>
      </w:r>
    </w:p>
    <w:p w:rsidR="002F0236" w:rsidRPr="002F0236" w:rsidRDefault="002F0236" w:rsidP="002F0236">
      <w:pPr>
        <w:pStyle w:val="a3"/>
        <w:spacing w:before="240" w:after="240" w:line="240" w:lineRule="auto"/>
        <w:rPr>
          <w:rFonts w:ascii="Times New Roman" w:eastAsia="Times New Roman" w:hAnsi="Times New Roman" w:cs="Times New Roman"/>
          <w:color w:val="333333"/>
          <w:sz w:val="24"/>
          <w:szCs w:val="18"/>
          <w:lang w:eastAsia="ru-RU"/>
        </w:rPr>
      </w:pPr>
    </w:p>
    <w:p w:rsidR="002F0236" w:rsidRPr="002F0236" w:rsidRDefault="00F7347E" w:rsidP="002F0236">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 xml:space="preserve">13. </w:t>
      </w:r>
      <w:proofErr w:type="gramStart"/>
      <w:r w:rsidRPr="002F0236">
        <w:rPr>
          <w:rFonts w:ascii="Times New Roman" w:eastAsia="Times New Roman" w:hAnsi="Times New Roman" w:cs="Times New Roman"/>
          <w:color w:val="333333"/>
          <w:sz w:val="24"/>
          <w:szCs w:val="18"/>
          <w:lang w:eastAsia="ru-RU"/>
        </w:rPr>
        <w:t>Финансовые потребности организаций коммунального комплекса, участвующих в реализации программы комплексного развития систем коммунальной инфраструктуры, которые необходимы для реализации их инвестиционных программ, обеспечиваются за счет средств, поступающих от реализации товаров (оказания услуг) указанных организаций, в части установленных надбавок к ценам (тарифам) для потребителей, а также за счет платы за подключение к сетям инженерно-технического обеспечения.</w:t>
      </w:r>
      <w:proofErr w:type="gramEnd"/>
    </w:p>
    <w:p w:rsidR="002F0236" w:rsidRPr="002F0236" w:rsidRDefault="00F7347E" w:rsidP="002F0236">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14. При установлении тарифов на основе долгосрочных параметров с применением нормы доходности инвестированного капитала финансовые потребности, необходимые организации коммунального комплекса для реализации ее инвестиционной программы, обеспечиваются за счет средств, учитываемых при установлении тарифов для организаций коммунального комплекса и (или) платы за подключение к сетям инженерно-технического обеспечения. В этом случае надбавки к ценам (тарифам) для потребителей и надбавки к ценам (тарифам) на товары, услуги для организаций коммунального комплекса не устанавливаются.</w:t>
      </w:r>
    </w:p>
    <w:p w:rsidR="002F0236" w:rsidRPr="002F0236" w:rsidRDefault="00F7347E" w:rsidP="002F0236">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lastRenderedPageBreak/>
        <w:t xml:space="preserve">15. Выбор способов обеспечения финансовых потребностей организации коммунального комплекса, необходимых для реализации ее инвестиционной программы, осуществляется исходя </w:t>
      </w:r>
      <w:proofErr w:type="gramStart"/>
      <w:r w:rsidRPr="002F0236">
        <w:rPr>
          <w:rFonts w:ascii="Times New Roman" w:eastAsia="Times New Roman" w:hAnsi="Times New Roman" w:cs="Times New Roman"/>
          <w:color w:val="333333"/>
          <w:sz w:val="24"/>
          <w:szCs w:val="18"/>
          <w:lang w:eastAsia="ru-RU"/>
        </w:rPr>
        <w:t>из</w:t>
      </w:r>
      <w:proofErr w:type="gramEnd"/>
      <w:r w:rsidRPr="002F0236">
        <w:rPr>
          <w:rFonts w:ascii="Times New Roman" w:eastAsia="Times New Roman" w:hAnsi="Times New Roman" w:cs="Times New Roman"/>
          <w:color w:val="333333"/>
          <w:sz w:val="24"/>
          <w:szCs w:val="18"/>
          <w:lang w:eastAsia="ru-RU"/>
        </w:rPr>
        <w:t>:</w:t>
      </w:r>
    </w:p>
    <w:p w:rsidR="002F0236" w:rsidRPr="002F0236" w:rsidRDefault="00F7347E" w:rsidP="002F0236">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1) оценки доступности для потребителей товаров и услуг организации коммунального комплекса;</w:t>
      </w:r>
    </w:p>
    <w:p w:rsidR="002F0236" w:rsidRDefault="00F7347E" w:rsidP="002F0236">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 xml:space="preserve">2) оценки </w:t>
      </w:r>
      <w:proofErr w:type="gramStart"/>
      <w:r w:rsidRPr="002F0236">
        <w:rPr>
          <w:rFonts w:ascii="Times New Roman" w:eastAsia="Times New Roman" w:hAnsi="Times New Roman" w:cs="Times New Roman"/>
          <w:color w:val="333333"/>
          <w:sz w:val="24"/>
          <w:szCs w:val="18"/>
          <w:lang w:eastAsia="ru-RU"/>
        </w:rPr>
        <w:t>результатов реализации инвестиционной программы организации коммунального комплекса</w:t>
      </w:r>
      <w:proofErr w:type="gramEnd"/>
      <w:r w:rsidRPr="002F0236">
        <w:rPr>
          <w:rFonts w:ascii="Times New Roman" w:eastAsia="Times New Roman" w:hAnsi="Times New Roman" w:cs="Times New Roman"/>
          <w:color w:val="333333"/>
          <w:sz w:val="24"/>
          <w:szCs w:val="18"/>
          <w:lang w:eastAsia="ru-RU"/>
        </w:rPr>
        <w:t>:</w:t>
      </w:r>
    </w:p>
    <w:p w:rsidR="002F0236" w:rsidRPr="002F0236" w:rsidRDefault="00F7347E" w:rsidP="002F0236">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а) для населения муниципального образования;</w:t>
      </w:r>
    </w:p>
    <w:p w:rsidR="002F0236" w:rsidRPr="002F0236" w:rsidRDefault="00F7347E" w:rsidP="002F0236">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 xml:space="preserve">б) для потребителей отдельных видов товаров и услуг организации коммунального комплекса на территории </w:t>
      </w:r>
      <w:r w:rsidR="00622CEC">
        <w:rPr>
          <w:rFonts w:ascii="Times New Roman" w:eastAsia="Times New Roman" w:hAnsi="Times New Roman" w:cs="Times New Roman"/>
          <w:color w:val="333333"/>
          <w:sz w:val="24"/>
          <w:szCs w:val="18"/>
          <w:lang w:eastAsia="ru-RU"/>
        </w:rPr>
        <w:t xml:space="preserve">Осиновского </w:t>
      </w:r>
      <w:r w:rsidR="002F0236" w:rsidRPr="002F0236">
        <w:rPr>
          <w:rFonts w:ascii="Times New Roman" w:eastAsia="Times New Roman" w:hAnsi="Times New Roman" w:cs="Times New Roman"/>
          <w:color w:val="333333"/>
          <w:sz w:val="24"/>
          <w:szCs w:val="18"/>
          <w:lang w:eastAsia="ru-RU"/>
        </w:rPr>
        <w:t>муниципального образования;</w:t>
      </w:r>
      <w:r w:rsidRPr="002F0236">
        <w:rPr>
          <w:rFonts w:ascii="Times New Roman" w:eastAsia="Times New Roman" w:hAnsi="Times New Roman" w:cs="Times New Roman"/>
          <w:color w:val="333333"/>
          <w:sz w:val="24"/>
          <w:szCs w:val="18"/>
          <w:lang w:eastAsia="ru-RU"/>
        </w:rPr>
        <w:br/>
        <w:t>в) для лиц, осуществляющих строительство и (или) реконструкцию зданий, строений, сооружений, иных объектов;</w:t>
      </w:r>
    </w:p>
    <w:p w:rsidR="002F0236" w:rsidRPr="002F0236" w:rsidRDefault="00F7347E" w:rsidP="002F0236">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3) установленных предельных индексов.</w:t>
      </w:r>
    </w:p>
    <w:p w:rsidR="00F7347E" w:rsidRPr="002F0236" w:rsidRDefault="00F7347E" w:rsidP="002F0236">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 xml:space="preserve">16. В случае заключения организацией коммунального комплекса концессионного соглашения, объектом которого является система коммунальной инфраструктуры или используемый для утилизации (захоронения) твердых бытовых отходов объект, инвестиционная программа данной организации утверждается на определенный срок и предусматривает привлечение инвестиций, направляемых в течение такого срока на создание и (или) реконструкцию объектов, предусмотренных концессионным соглашением. Источники финансирования указанной инвестиционной программы определяются в соответствии с условиями концессионного соглашения. При установлении тарифов учитывается объем инвестиций, которые концессионер в соответствии с концессионным соглашением обязуется привлечь для финансирования указанной инвестиционной программы. При ее изменении объем инвестиций, которые концессионер обязуется привлечь для финансирования указанной инвестиционной программы, изменению не подлежит. При прекращении действия концессионного соглашения </w:t>
      </w:r>
      <w:proofErr w:type="spellStart"/>
      <w:r w:rsidRPr="002F0236">
        <w:rPr>
          <w:rFonts w:ascii="Times New Roman" w:eastAsia="Times New Roman" w:hAnsi="Times New Roman" w:cs="Times New Roman"/>
          <w:color w:val="333333"/>
          <w:sz w:val="24"/>
          <w:szCs w:val="18"/>
          <w:lang w:eastAsia="ru-RU"/>
        </w:rPr>
        <w:t>концедент</w:t>
      </w:r>
      <w:proofErr w:type="spellEnd"/>
      <w:r w:rsidRPr="002F0236">
        <w:rPr>
          <w:rFonts w:ascii="Times New Roman" w:eastAsia="Times New Roman" w:hAnsi="Times New Roman" w:cs="Times New Roman"/>
          <w:color w:val="333333"/>
          <w:sz w:val="24"/>
          <w:szCs w:val="18"/>
          <w:lang w:eastAsia="ru-RU"/>
        </w:rPr>
        <w:t xml:space="preserve"> обеспечивает в установленные концессионным соглашением сроки возврат концессионеру инвестированного капитала, за исключением инвестированного капитала, возврат которого учтен при установлении тарифов на товары и услуги организации коммунального комплекса.</w:t>
      </w:r>
    </w:p>
    <w:p w:rsidR="002F0236" w:rsidRDefault="002F0236" w:rsidP="00F7347E">
      <w:pPr>
        <w:spacing w:before="240" w:after="240" w:line="240" w:lineRule="auto"/>
        <w:contextualSpacing/>
        <w:jc w:val="center"/>
        <w:rPr>
          <w:rFonts w:ascii="Times New Roman" w:eastAsia="Times New Roman" w:hAnsi="Times New Roman" w:cs="Times New Roman"/>
          <w:b/>
          <w:bCs/>
          <w:color w:val="333333"/>
          <w:sz w:val="24"/>
          <w:lang w:eastAsia="ru-RU"/>
        </w:rPr>
      </w:pPr>
    </w:p>
    <w:p w:rsidR="00F7347E" w:rsidRPr="002F0236" w:rsidRDefault="00F7347E" w:rsidP="002F0236">
      <w:pPr>
        <w:pStyle w:val="a3"/>
        <w:numPr>
          <w:ilvl w:val="0"/>
          <w:numId w:val="7"/>
        </w:numPr>
        <w:spacing w:before="240" w:after="240" w:line="240" w:lineRule="auto"/>
        <w:jc w:val="center"/>
        <w:rPr>
          <w:rFonts w:ascii="Times New Roman" w:eastAsia="Times New Roman" w:hAnsi="Times New Roman" w:cs="Times New Roman"/>
          <w:b/>
          <w:bCs/>
          <w:color w:val="333333"/>
          <w:sz w:val="24"/>
          <w:lang w:eastAsia="ru-RU"/>
        </w:rPr>
      </w:pPr>
      <w:r w:rsidRPr="002F0236">
        <w:rPr>
          <w:rFonts w:ascii="Times New Roman" w:eastAsia="Times New Roman" w:hAnsi="Times New Roman" w:cs="Times New Roman"/>
          <w:b/>
          <w:bCs/>
          <w:color w:val="333333"/>
          <w:sz w:val="24"/>
          <w:lang w:eastAsia="ru-RU"/>
        </w:rPr>
        <w:t>Порядок разработки и утверждения программы комплексного развития систем коммунальной инфраструктуры, инвестиционных программ организаций коммунального комплекса, а также порядок установления надбавок для потребителей, надбавок к тарифам на товары и услуги организаций коммунального комплекса, тарифов на подключение к системе коммунальной инфраструктуры, тарифов на подключение организаций коммунального комплекса</w:t>
      </w:r>
    </w:p>
    <w:p w:rsidR="002F0236" w:rsidRPr="002F0236" w:rsidRDefault="002F0236" w:rsidP="002F0236">
      <w:pPr>
        <w:pStyle w:val="a3"/>
        <w:spacing w:before="240" w:after="240" w:line="240" w:lineRule="auto"/>
        <w:rPr>
          <w:rFonts w:ascii="Times New Roman" w:eastAsia="Times New Roman" w:hAnsi="Times New Roman" w:cs="Times New Roman"/>
          <w:color w:val="333333"/>
          <w:sz w:val="24"/>
          <w:szCs w:val="18"/>
          <w:lang w:eastAsia="ru-RU"/>
        </w:rPr>
      </w:pPr>
    </w:p>
    <w:p w:rsidR="002F0236" w:rsidRDefault="00F7347E" w:rsidP="002F0236">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 xml:space="preserve">17. Программа комплексного развития систем коммунальной инфраструктуры разрабатывается в соответствии с документами территориального планирования </w:t>
      </w:r>
      <w:r w:rsidR="002F0236">
        <w:rPr>
          <w:rFonts w:ascii="Times New Roman" w:eastAsia="Times New Roman" w:hAnsi="Times New Roman" w:cs="Times New Roman"/>
          <w:color w:val="333333"/>
          <w:sz w:val="24"/>
          <w:szCs w:val="18"/>
          <w:lang w:eastAsia="ru-RU"/>
        </w:rPr>
        <w:t>Зоркинского муниципального образования</w:t>
      </w:r>
      <w:r w:rsidRPr="002F0236">
        <w:rPr>
          <w:rFonts w:ascii="Times New Roman" w:eastAsia="Times New Roman" w:hAnsi="Times New Roman" w:cs="Times New Roman"/>
          <w:color w:val="333333"/>
          <w:sz w:val="24"/>
          <w:szCs w:val="18"/>
          <w:lang w:eastAsia="ru-RU"/>
        </w:rPr>
        <w:t>.</w:t>
      </w:r>
    </w:p>
    <w:p w:rsidR="002F0236" w:rsidRDefault="00F7347E" w:rsidP="002F0236">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18. Инвестиционная программа организации коммунального комплекса разрабатывается на основании условий технического задания, разрабатываемого в соответствии с программой комплексного развития систем коммунальной инфраструктуры и формируемой в соответствии с законодательством об энергосбережении и о повышении энергетической эффективности, программой в области энергосбережения и повышения энергетической эффективности организации коммунального комплекса.</w:t>
      </w:r>
    </w:p>
    <w:p w:rsidR="002F0236" w:rsidRDefault="00F7347E" w:rsidP="002F0236">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19. Подготовка проекта инвестиционной программы и расчет финансовых потребностей, необходимых для реализации данной программы, производятся организацией коммунального комплекса.</w:t>
      </w:r>
    </w:p>
    <w:p w:rsidR="002F0236" w:rsidRDefault="00F7347E" w:rsidP="002F0236">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 xml:space="preserve">20. Подготовленный проект инвестиционной программы и расчет необходимых для ее реализации финансовых потребностей предоставляются организацией коммунального </w:t>
      </w:r>
      <w:r w:rsidRPr="002F0236">
        <w:rPr>
          <w:rFonts w:ascii="Times New Roman" w:eastAsia="Times New Roman" w:hAnsi="Times New Roman" w:cs="Times New Roman"/>
          <w:color w:val="333333"/>
          <w:sz w:val="24"/>
          <w:szCs w:val="18"/>
          <w:lang w:eastAsia="ru-RU"/>
        </w:rPr>
        <w:lastRenderedPageBreak/>
        <w:t>комплекса в орган регулирования, который проводит проверку соответствия проекта инвестиционной программы условиям утвержденного технического задания на ее формирование и проверку обоснованности расчета необходимых для ее реализации финансовых потребностей.</w:t>
      </w:r>
    </w:p>
    <w:p w:rsidR="002F0236" w:rsidRDefault="00F7347E" w:rsidP="002F0236">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21. В случае необоснованности предоставленных расчетов, несоответствия рассчитанных финансовых потребностей проекту предоставленной инвестиционной программы или несоответствия проекта указанной программы техническому заданию на ее разработку орган регулирования вправе вернуть проект инвестиционной программы и расчет необходимых для ее реализации финансовых потребностей соответствующей организации коммунального комплекса для устранения выявленных несоответствий.</w:t>
      </w:r>
    </w:p>
    <w:p w:rsidR="002F0236" w:rsidRDefault="00F7347E" w:rsidP="002F0236">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 xml:space="preserve">22. </w:t>
      </w:r>
      <w:proofErr w:type="gramStart"/>
      <w:r w:rsidRPr="002F0236">
        <w:rPr>
          <w:rFonts w:ascii="Times New Roman" w:eastAsia="Times New Roman" w:hAnsi="Times New Roman" w:cs="Times New Roman"/>
          <w:color w:val="333333"/>
          <w:sz w:val="24"/>
          <w:szCs w:val="18"/>
          <w:lang w:eastAsia="ru-RU"/>
        </w:rPr>
        <w:t>При соответствии предоставленного проекта инвестиционной программы условиям утвержденного технического задания на ее разработку и обоснованности расчета необходимых для ее реализации финансовых потребностей орган регулирования подготавливает предложения о размере надбавки к ценам (тарифам) для потребителей и соответствующей надбавке к тарифам на товары и услуги организации коммунального комплекса, а также предложения о размерах тарифа на подключение к системе коммунальной инфраструктуры и тарифа</w:t>
      </w:r>
      <w:proofErr w:type="gramEnd"/>
      <w:r w:rsidRPr="002F0236">
        <w:rPr>
          <w:rFonts w:ascii="Times New Roman" w:eastAsia="Times New Roman" w:hAnsi="Times New Roman" w:cs="Times New Roman"/>
          <w:color w:val="333333"/>
          <w:sz w:val="24"/>
          <w:szCs w:val="18"/>
          <w:lang w:eastAsia="ru-RU"/>
        </w:rPr>
        <w:t xml:space="preserve"> организации коммунального комплекса на подключение.</w:t>
      </w:r>
      <w:r w:rsidRPr="002F0236">
        <w:rPr>
          <w:rFonts w:ascii="Times New Roman" w:eastAsia="Times New Roman" w:hAnsi="Times New Roman" w:cs="Times New Roman"/>
          <w:color w:val="333333"/>
          <w:sz w:val="24"/>
          <w:szCs w:val="18"/>
          <w:lang w:eastAsia="ru-RU"/>
        </w:rPr>
        <w:br/>
        <w:t>23. Тариф на подключение к системе коммунальной инфраструктуры устанавливается на единицу заявленной нагрузки, обеспечиваемой соответствующей системой коммунальной инфраструктуры для строящихся зданий, строений, сооружений, иных объектов, или на единицу увеличения нагрузки реконструируемых зданий, строений, сооружений, иных объектов.</w:t>
      </w:r>
      <w:r w:rsidRPr="002F0236">
        <w:rPr>
          <w:rFonts w:ascii="Times New Roman" w:eastAsia="Times New Roman" w:hAnsi="Times New Roman" w:cs="Times New Roman"/>
          <w:color w:val="333333"/>
          <w:sz w:val="24"/>
          <w:szCs w:val="18"/>
          <w:lang w:eastAsia="ru-RU"/>
        </w:rPr>
        <w:br/>
        <w:t>24. Орган регулирования проводит также анализ доступности для потребителей товаров и услуг организаций коммунального комплекса с учетом предлагаемой надбавки к ценам (тарифам) для потребителей и тарифа на подключение к системе коммунальной инфраструктуры.</w:t>
      </w:r>
      <w:r w:rsidRPr="002F0236">
        <w:rPr>
          <w:rFonts w:ascii="Times New Roman" w:eastAsia="Times New Roman" w:hAnsi="Times New Roman" w:cs="Times New Roman"/>
          <w:color w:val="333333"/>
          <w:sz w:val="24"/>
          <w:szCs w:val="18"/>
          <w:lang w:eastAsia="ru-RU"/>
        </w:rPr>
        <w:br/>
        <w:t>25. При вынесении органом регулирования решения о недоступности для потребителей товаров и услуг организации коммунального комплекса указанный орган регулирования может:</w:t>
      </w:r>
    </w:p>
    <w:p w:rsidR="002F0236" w:rsidRDefault="00F7347E" w:rsidP="002F0236">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1) подготовить предложения по изменению условий технического задания, на основании которого разрабатывается инвестиционная программа организации коммунального комплекса;</w:t>
      </w:r>
      <w:r w:rsidRPr="002F0236">
        <w:rPr>
          <w:rFonts w:ascii="Times New Roman" w:eastAsia="Times New Roman" w:hAnsi="Times New Roman" w:cs="Times New Roman"/>
          <w:color w:val="333333"/>
          <w:sz w:val="24"/>
          <w:szCs w:val="18"/>
          <w:lang w:eastAsia="ru-RU"/>
        </w:rPr>
        <w:br/>
        <w:t>2) подготовить предложения по частичному обеспечению финансовых потребностей организации коммунального комплекса за счет средств местного бюджета.</w:t>
      </w:r>
    </w:p>
    <w:p w:rsidR="002F0236" w:rsidRDefault="00F7347E" w:rsidP="002F0236">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 xml:space="preserve">26. </w:t>
      </w:r>
      <w:proofErr w:type="gramStart"/>
      <w:r w:rsidRPr="002F0236">
        <w:rPr>
          <w:rFonts w:ascii="Times New Roman" w:eastAsia="Times New Roman" w:hAnsi="Times New Roman" w:cs="Times New Roman"/>
          <w:color w:val="333333"/>
          <w:sz w:val="24"/>
          <w:szCs w:val="18"/>
          <w:lang w:eastAsia="ru-RU"/>
        </w:rPr>
        <w:t xml:space="preserve">При вынесении решения о доступности для потребителей товаров и услуг организации коммунального комплекса орган регулирования с учетом предложений по частичному обеспечению финансовых потребностей организации коммунального комплекса за счет средств местного бюджета направляет проект инвестиционной программы организации коммунального комплекса и предоставленные этой организацией коммунального комплекса расчеты на заключение в Региональную службу по тарифам </w:t>
      </w:r>
      <w:r w:rsidR="002F0236">
        <w:rPr>
          <w:rFonts w:ascii="Times New Roman" w:eastAsia="Times New Roman" w:hAnsi="Times New Roman" w:cs="Times New Roman"/>
          <w:color w:val="333333"/>
          <w:sz w:val="24"/>
          <w:szCs w:val="18"/>
          <w:lang w:eastAsia="ru-RU"/>
        </w:rPr>
        <w:t xml:space="preserve">Саратовской </w:t>
      </w:r>
      <w:r w:rsidRPr="002F0236">
        <w:rPr>
          <w:rFonts w:ascii="Times New Roman" w:eastAsia="Times New Roman" w:hAnsi="Times New Roman" w:cs="Times New Roman"/>
          <w:color w:val="333333"/>
          <w:sz w:val="24"/>
          <w:szCs w:val="18"/>
          <w:lang w:eastAsia="ru-RU"/>
        </w:rPr>
        <w:t xml:space="preserve"> области, после чего - в </w:t>
      </w:r>
      <w:r w:rsidR="008B0FF3">
        <w:rPr>
          <w:rFonts w:ascii="Times New Roman" w:eastAsia="Times New Roman" w:hAnsi="Times New Roman" w:cs="Times New Roman"/>
          <w:color w:val="333333"/>
          <w:sz w:val="24"/>
          <w:szCs w:val="18"/>
          <w:lang w:eastAsia="ru-RU"/>
        </w:rPr>
        <w:t>администра</w:t>
      </w:r>
      <w:r w:rsidR="002F0236">
        <w:rPr>
          <w:rFonts w:ascii="Times New Roman" w:eastAsia="Times New Roman" w:hAnsi="Times New Roman" w:cs="Times New Roman"/>
          <w:color w:val="333333"/>
          <w:sz w:val="24"/>
          <w:szCs w:val="18"/>
          <w:lang w:eastAsia="ru-RU"/>
        </w:rPr>
        <w:t xml:space="preserve">цию </w:t>
      </w:r>
      <w:r w:rsidR="00622CEC">
        <w:rPr>
          <w:rFonts w:ascii="Times New Roman" w:eastAsia="Times New Roman" w:hAnsi="Times New Roman" w:cs="Times New Roman"/>
          <w:color w:val="333333"/>
          <w:sz w:val="24"/>
          <w:szCs w:val="18"/>
          <w:lang w:eastAsia="ru-RU"/>
        </w:rPr>
        <w:t xml:space="preserve">Осиновского </w:t>
      </w:r>
      <w:r w:rsidR="002F0236">
        <w:rPr>
          <w:rFonts w:ascii="Times New Roman" w:eastAsia="Times New Roman" w:hAnsi="Times New Roman" w:cs="Times New Roman"/>
          <w:color w:val="333333"/>
          <w:sz w:val="24"/>
          <w:szCs w:val="18"/>
          <w:lang w:eastAsia="ru-RU"/>
        </w:rPr>
        <w:t>муниципального</w:t>
      </w:r>
      <w:proofErr w:type="gramEnd"/>
      <w:r w:rsidR="002F0236">
        <w:rPr>
          <w:rFonts w:ascii="Times New Roman" w:eastAsia="Times New Roman" w:hAnsi="Times New Roman" w:cs="Times New Roman"/>
          <w:color w:val="333333"/>
          <w:sz w:val="24"/>
          <w:szCs w:val="18"/>
          <w:lang w:eastAsia="ru-RU"/>
        </w:rPr>
        <w:t xml:space="preserve"> образования.</w:t>
      </w:r>
      <w:r w:rsidRPr="002F0236">
        <w:rPr>
          <w:rFonts w:ascii="Times New Roman" w:eastAsia="Times New Roman" w:hAnsi="Times New Roman" w:cs="Times New Roman"/>
          <w:color w:val="333333"/>
          <w:sz w:val="24"/>
          <w:szCs w:val="18"/>
          <w:lang w:eastAsia="ru-RU"/>
        </w:rPr>
        <w:br/>
        <w:t xml:space="preserve">27. </w:t>
      </w:r>
      <w:r w:rsidR="002F0236">
        <w:rPr>
          <w:rFonts w:ascii="Times New Roman" w:eastAsia="Times New Roman" w:hAnsi="Times New Roman" w:cs="Times New Roman"/>
          <w:color w:val="333333"/>
          <w:sz w:val="24"/>
          <w:szCs w:val="18"/>
          <w:lang w:eastAsia="ru-RU"/>
        </w:rPr>
        <w:t xml:space="preserve">Администрация </w:t>
      </w:r>
      <w:r w:rsidR="00622CEC">
        <w:rPr>
          <w:rFonts w:ascii="Times New Roman" w:eastAsia="Times New Roman" w:hAnsi="Times New Roman" w:cs="Times New Roman"/>
          <w:color w:val="333333"/>
          <w:sz w:val="24"/>
          <w:szCs w:val="18"/>
          <w:lang w:eastAsia="ru-RU"/>
        </w:rPr>
        <w:t xml:space="preserve">Осиновского </w:t>
      </w:r>
      <w:r w:rsidRPr="002F0236">
        <w:rPr>
          <w:rFonts w:ascii="Times New Roman" w:eastAsia="Times New Roman" w:hAnsi="Times New Roman" w:cs="Times New Roman"/>
          <w:color w:val="333333"/>
          <w:sz w:val="24"/>
          <w:szCs w:val="18"/>
          <w:lang w:eastAsia="ru-RU"/>
        </w:rPr>
        <w:t>муниципального образования  рассматривает и утверждает инвестиционную программу организации коммунального комплекса, устанавливает надбавку к ценам (тарифам) для потребителей.</w:t>
      </w:r>
    </w:p>
    <w:p w:rsidR="002F0236" w:rsidRDefault="00F7347E" w:rsidP="002F0236">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28. После утверждения инвестиционной программы организации коммунального комплекса, установления надбавки к ценам (тарифам) для потребителей орган регулирования устанавливает надбавку к тарифам на товары и услуги организации коммунального комплекса, тариф на подключение к системам коммунальной инфраструктуры, а также тариф организации коммунального комплекса на подключение.</w:t>
      </w:r>
    </w:p>
    <w:p w:rsidR="002F0236" w:rsidRDefault="00F7347E" w:rsidP="002F0236">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29. После установления всех указанных в настоящей статье тарифов и надбавок с организацией коммунального комплекса заключается договор в целях развития системы коммунальной инфраструктуры, определяющий условия реализации утвержденной инвестиционной программы данной организации.</w:t>
      </w:r>
    </w:p>
    <w:p w:rsidR="00F7347E" w:rsidRPr="002F0236" w:rsidRDefault="00F7347E" w:rsidP="002F0236">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lastRenderedPageBreak/>
        <w:t xml:space="preserve">30. Инвестиционная программа организации коммунального комплекса и (или) сроки ее реализации могут быть пересмотрены </w:t>
      </w:r>
      <w:r w:rsidR="008B0FF3">
        <w:rPr>
          <w:rFonts w:ascii="Times New Roman" w:eastAsia="Times New Roman" w:hAnsi="Times New Roman" w:cs="Times New Roman"/>
          <w:color w:val="333333"/>
          <w:sz w:val="24"/>
          <w:szCs w:val="18"/>
          <w:lang w:eastAsia="ru-RU"/>
        </w:rPr>
        <w:t xml:space="preserve">Администрацией </w:t>
      </w:r>
      <w:r w:rsidR="00622CEC">
        <w:rPr>
          <w:rFonts w:ascii="Times New Roman" w:eastAsia="Times New Roman" w:hAnsi="Times New Roman" w:cs="Times New Roman"/>
          <w:color w:val="333333"/>
          <w:sz w:val="24"/>
          <w:szCs w:val="18"/>
          <w:lang w:eastAsia="ru-RU"/>
        </w:rPr>
        <w:t xml:space="preserve">Осиновского </w:t>
      </w:r>
      <w:r w:rsidRPr="002F0236">
        <w:rPr>
          <w:rFonts w:ascii="Times New Roman" w:eastAsia="Times New Roman" w:hAnsi="Times New Roman" w:cs="Times New Roman"/>
          <w:color w:val="333333"/>
          <w:sz w:val="24"/>
          <w:szCs w:val="18"/>
          <w:lang w:eastAsia="ru-RU"/>
        </w:rPr>
        <w:t xml:space="preserve">муниципального образования, по предложению Региональной службы по тарифам </w:t>
      </w:r>
      <w:r w:rsidR="008B0FF3">
        <w:rPr>
          <w:rFonts w:ascii="Times New Roman" w:eastAsia="Times New Roman" w:hAnsi="Times New Roman" w:cs="Times New Roman"/>
          <w:color w:val="333333"/>
          <w:sz w:val="24"/>
          <w:szCs w:val="18"/>
          <w:lang w:eastAsia="ru-RU"/>
        </w:rPr>
        <w:t>Саратовской</w:t>
      </w:r>
      <w:r w:rsidRPr="002F0236">
        <w:rPr>
          <w:rFonts w:ascii="Times New Roman" w:eastAsia="Times New Roman" w:hAnsi="Times New Roman" w:cs="Times New Roman"/>
          <w:color w:val="333333"/>
          <w:sz w:val="24"/>
          <w:szCs w:val="18"/>
          <w:lang w:eastAsia="ru-RU"/>
        </w:rPr>
        <w:t xml:space="preserve"> области, организации коммунального комплекса, органа регулирования.</w:t>
      </w:r>
    </w:p>
    <w:p w:rsidR="008B0FF3" w:rsidRDefault="008B0FF3" w:rsidP="00F7347E">
      <w:pPr>
        <w:spacing w:before="240" w:after="240" w:line="240" w:lineRule="auto"/>
        <w:contextualSpacing/>
        <w:jc w:val="center"/>
        <w:rPr>
          <w:rFonts w:ascii="Times New Roman" w:eastAsia="Times New Roman" w:hAnsi="Times New Roman" w:cs="Times New Roman"/>
          <w:b/>
          <w:bCs/>
          <w:color w:val="333333"/>
          <w:sz w:val="24"/>
          <w:lang w:eastAsia="ru-RU"/>
        </w:rPr>
      </w:pPr>
    </w:p>
    <w:p w:rsidR="00F7347E" w:rsidRPr="008B0FF3" w:rsidRDefault="00F7347E" w:rsidP="008B0FF3">
      <w:pPr>
        <w:pStyle w:val="a3"/>
        <w:numPr>
          <w:ilvl w:val="0"/>
          <w:numId w:val="7"/>
        </w:numPr>
        <w:spacing w:before="240" w:after="240" w:line="240" w:lineRule="auto"/>
        <w:jc w:val="center"/>
        <w:rPr>
          <w:rFonts w:ascii="Times New Roman" w:eastAsia="Times New Roman" w:hAnsi="Times New Roman" w:cs="Times New Roman"/>
          <w:b/>
          <w:bCs/>
          <w:color w:val="333333"/>
          <w:sz w:val="24"/>
          <w:lang w:eastAsia="ru-RU"/>
        </w:rPr>
      </w:pPr>
      <w:r w:rsidRPr="008B0FF3">
        <w:rPr>
          <w:rFonts w:ascii="Times New Roman" w:eastAsia="Times New Roman" w:hAnsi="Times New Roman" w:cs="Times New Roman"/>
          <w:b/>
          <w:bCs/>
          <w:color w:val="333333"/>
          <w:sz w:val="24"/>
          <w:lang w:eastAsia="ru-RU"/>
        </w:rPr>
        <w:t>Плата за подключение к сетям инженерно-технического обеспечения</w:t>
      </w:r>
    </w:p>
    <w:p w:rsidR="008B0FF3" w:rsidRPr="008B0FF3" w:rsidRDefault="008B0FF3" w:rsidP="008B0FF3">
      <w:pPr>
        <w:spacing w:before="240" w:after="240" w:line="240" w:lineRule="auto"/>
        <w:ind w:left="360"/>
        <w:rPr>
          <w:rFonts w:ascii="Times New Roman" w:eastAsia="Times New Roman" w:hAnsi="Times New Roman" w:cs="Times New Roman"/>
          <w:color w:val="333333"/>
          <w:sz w:val="24"/>
          <w:szCs w:val="18"/>
          <w:lang w:eastAsia="ru-RU"/>
        </w:rPr>
      </w:pPr>
    </w:p>
    <w:p w:rsidR="008B0FF3" w:rsidRDefault="00F7347E" w:rsidP="008B0FF3">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 xml:space="preserve">31. Плата за подключение к сетям инженерно-технического обеспечения, входящим в систему коммунальной инфраструктуры </w:t>
      </w:r>
      <w:r w:rsidR="00622CEC">
        <w:rPr>
          <w:rFonts w:ascii="Times New Roman" w:eastAsia="Times New Roman" w:hAnsi="Times New Roman" w:cs="Times New Roman"/>
          <w:color w:val="333333"/>
          <w:sz w:val="24"/>
          <w:szCs w:val="18"/>
          <w:lang w:eastAsia="ru-RU"/>
        </w:rPr>
        <w:t xml:space="preserve">Осиновского </w:t>
      </w:r>
      <w:r w:rsidRPr="002F0236">
        <w:rPr>
          <w:rFonts w:ascii="Times New Roman" w:eastAsia="Times New Roman" w:hAnsi="Times New Roman" w:cs="Times New Roman"/>
          <w:color w:val="333333"/>
          <w:sz w:val="24"/>
          <w:szCs w:val="18"/>
          <w:lang w:eastAsia="ru-RU"/>
        </w:rPr>
        <w:t>муниципального образования, устанавливается для лиц, осуществляющих строительство и (или) реконструкцию здания, строения, сооружения, иного объекта, в случае, если данная реконструкция повлечет за собой увеличение потребляемой нагрузки реконструируемого здания, строения, сооружения, иного объекта.</w:t>
      </w:r>
    </w:p>
    <w:p w:rsidR="008B0FF3" w:rsidRDefault="00F7347E" w:rsidP="008B0FF3">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32. Размер платы за подключение определяется как произведение тарифа на подключение к соответствующей системе коммунальной инфраструктуры и размера заявленной потребляемой нагрузки (увеличения потребляемой нагрузки для реконструируемого объекта), обеспечиваемой системой коммунальной инфраструктуры для строящегося или реконструируемого здания, строения, сооружения, иного объекта.</w:t>
      </w:r>
    </w:p>
    <w:p w:rsidR="00F7347E" w:rsidRDefault="00F7347E" w:rsidP="008B0FF3">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33. Плата за подключение вносится на основании публичного договора, заключаемого организацией коммунального комплекса с обратившимися к ней лицами, осуществляющими строительство и (или) реконструкцию здания, строения, сооружения, иного объекта. Указанный договор определяет порядок и условия подключения здания, строения, сооружения, иного объекта к системе коммунальной инфраструктуры, порядок внесения платы за подключение лицами, осуществляющими строительство и (или) реконструкцию здания, строения, сооружения, иного объекта, и порядок распределения указанной платы между организациями коммунального комплекса, реализующими программу комплексного развития систем коммунальной инфраструктуры.</w:t>
      </w:r>
    </w:p>
    <w:p w:rsidR="008B0FF3" w:rsidRPr="002F0236" w:rsidRDefault="008B0FF3" w:rsidP="008B0FF3">
      <w:pPr>
        <w:spacing w:before="240" w:after="240" w:line="240" w:lineRule="auto"/>
        <w:contextualSpacing/>
        <w:jc w:val="both"/>
        <w:rPr>
          <w:rFonts w:ascii="Times New Roman" w:eastAsia="Times New Roman" w:hAnsi="Times New Roman" w:cs="Times New Roman"/>
          <w:color w:val="333333"/>
          <w:sz w:val="24"/>
          <w:szCs w:val="18"/>
          <w:lang w:eastAsia="ru-RU"/>
        </w:rPr>
      </w:pPr>
    </w:p>
    <w:p w:rsidR="00F7347E" w:rsidRDefault="00F7347E" w:rsidP="00F7347E">
      <w:pPr>
        <w:spacing w:before="240" w:after="240" w:line="240" w:lineRule="auto"/>
        <w:contextualSpacing/>
        <w:jc w:val="center"/>
        <w:rPr>
          <w:rFonts w:ascii="Times New Roman" w:eastAsia="Times New Roman" w:hAnsi="Times New Roman" w:cs="Times New Roman"/>
          <w:b/>
          <w:bCs/>
          <w:color w:val="333333"/>
          <w:sz w:val="24"/>
          <w:lang w:eastAsia="ru-RU"/>
        </w:rPr>
      </w:pPr>
      <w:r w:rsidRPr="002F0236">
        <w:rPr>
          <w:rFonts w:ascii="Times New Roman" w:eastAsia="Times New Roman" w:hAnsi="Times New Roman" w:cs="Times New Roman"/>
          <w:b/>
          <w:bCs/>
          <w:color w:val="333333"/>
          <w:sz w:val="24"/>
          <w:lang w:eastAsia="ru-RU"/>
        </w:rPr>
        <w:t xml:space="preserve"> 9. Регулирование надбавок к тарифам и тарифов на подключение</w:t>
      </w:r>
    </w:p>
    <w:p w:rsidR="008B0FF3" w:rsidRPr="002F0236" w:rsidRDefault="008B0FF3" w:rsidP="00F7347E">
      <w:pPr>
        <w:spacing w:before="240" w:after="240" w:line="240" w:lineRule="auto"/>
        <w:contextualSpacing/>
        <w:jc w:val="center"/>
        <w:rPr>
          <w:rFonts w:ascii="Times New Roman" w:eastAsia="Times New Roman" w:hAnsi="Times New Roman" w:cs="Times New Roman"/>
          <w:color w:val="333333"/>
          <w:sz w:val="24"/>
          <w:szCs w:val="18"/>
          <w:lang w:eastAsia="ru-RU"/>
        </w:rPr>
      </w:pPr>
    </w:p>
    <w:p w:rsidR="008B0FF3" w:rsidRDefault="00F7347E" w:rsidP="008B0FF3">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34. Расходы на мероприятия инвестиционной программы, связанные с увеличением мощности и (или) пропускной способности соответствующей системы коммунальной инфраструктуры, учитываются при определении финансовых потребностей, финансируемых за счет тарифов организаций коммунального комплекса на подключение или за счет надбавок к тарифам на товары и услуги организаций коммунального комплекса. Расходы на мероприятия инвестиционной программы, не связанные с увеличением мощности и (или) пропускной способности соответствующей системы коммунальной инфраструктуры, финансируются за счет надбавок к тарифам на товары и услуги организаций коммунального комплекса.</w:t>
      </w:r>
    </w:p>
    <w:p w:rsidR="008B0FF3" w:rsidRDefault="00F7347E" w:rsidP="008B0FF3">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35. При определении объема финансовых потребностей для реализации организацией коммунального комплекса инвестиционной программы, используемых при определении надбавок к тарифам и тарифов на подключение, учитываются все источники финансирования инвестиционной программы, за исключением средств бюджетов. В состав указанных потребностей включаются, в частности, следующие виды расходов:</w:t>
      </w:r>
    </w:p>
    <w:p w:rsidR="008B0FF3" w:rsidRDefault="00F7347E" w:rsidP="008B0FF3">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1) приобретение сырья и материалов;</w:t>
      </w:r>
    </w:p>
    <w:p w:rsidR="008B0FF3" w:rsidRDefault="00F7347E" w:rsidP="008B0FF3">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2) расходы на оплату труда;</w:t>
      </w:r>
    </w:p>
    <w:p w:rsidR="008B0FF3" w:rsidRDefault="00F7347E" w:rsidP="008B0FF3">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3) отчисления на социальные нужды;</w:t>
      </w:r>
    </w:p>
    <w:p w:rsidR="008B0FF3" w:rsidRDefault="00F7347E" w:rsidP="008B0FF3">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4) расходы на оплату работ и услуг, выполненных сторонними организациями;</w:t>
      </w:r>
    </w:p>
    <w:p w:rsidR="008B0FF3" w:rsidRDefault="00F7347E" w:rsidP="008B0FF3">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5) платежи за регистрацию прав на недвижимое имущество, в том числе и землю;</w:t>
      </w:r>
    </w:p>
    <w:p w:rsidR="008B0FF3" w:rsidRDefault="00F7347E" w:rsidP="008B0FF3">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6) проценты по долговым обязательствам;</w:t>
      </w:r>
    </w:p>
    <w:p w:rsidR="008B0FF3" w:rsidRDefault="00F7347E" w:rsidP="008B0FF3">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7) арендные платежи;</w:t>
      </w:r>
    </w:p>
    <w:p w:rsidR="008B0FF3" w:rsidRDefault="00F7347E" w:rsidP="008B0FF3">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8) налог на прибыль.</w:t>
      </w:r>
    </w:p>
    <w:p w:rsidR="008B0FF3" w:rsidRDefault="00F7347E" w:rsidP="008B0FF3">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lastRenderedPageBreak/>
        <w:t>36. Перечень статей расходов и правила учета расходов на реализацию инвестиционной программы применительно к статьям расходов устанавливаются методическими указаниями.</w:t>
      </w:r>
      <w:r w:rsidRPr="002F0236">
        <w:rPr>
          <w:rFonts w:ascii="Times New Roman" w:eastAsia="Times New Roman" w:hAnsi="Times New Roman" w:cs="Times New Roman"/>
          <w:color w:val="333333"/>
          <w:sz w:val="24"/>
          <w:szCs w:val="18"/>
          <w:lang w:eastAsia="ru-RU"/>
        </w:rPr>
        <w:br/>
        <w:t>37. Размер тарифа организации коммунального комплекса на подключение определяется как отношение финансовых потребностей, финансируемых за счет тарифов организаций коммунального комплекса на подключение, к присоединяемой нагрузке.</w:t>
      </w:r>
    </w:p>
    <w:p w:rsidR="008B0FF3" w:rsidRDefault="00F7347E" w:rsidP="008B0FF3">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38. Размер надбавок к тарифам на товары и услуги организаций коммунального комплекса определяется как отношение финансовых потребностей, финансируемых за счет надбавок к тарифам на товары и услуги организаций коммунального комплекса, к расчетному объему реализуемых организацией коммунального комплекса товаров и услуг соответствующего вида.</w:t>
      </w:r>
    </w:p>
    <w:p w:rsidR="008B0FF3" w:rsidRDefault="00F7347E" w:rsidP="008B0FF3">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 xml:space="preserve">39. </w:t>
      </w:r>
      <w:proofErr w:type="gramStart"/>
      <w:r w:rsidRPr="002F0236">
        <w:rPr>
          <w:rFonts w:ascii="Times New Roman" w:eastAsia="Times New Roman" w:hAnsi="Times New Roman" w:cs="Times New Roman"/>
          <w:color w:val="333333"/>
          <w:sz w:val="24"/>
          <w:szCs w:val="18"/>
          <w:lang w:eastAsia="ru-RU"/>
        </w:rPr>
        <w:t>В случае если реализация инвестиционной программы организации коммунального комплекса не влечет за собой необходимости реализации инвестиционных программ иных организаций коммунального комплекса, технологически связанных с этой организацией, тариф на подключение вновь создаваемых (реконструируемых) объектов недвижимости (зданий, строений, сооружений, иных объектов) к системе коммунальной инфраструктуры и надбавка к ценам (тарифам) для потребителей товаров и услуг организаций коммунального комплекса устанавливаются в размере, равном</w:t>
      </w:r>
      <w:proofErr w:type="gramEnd"/>
      <w:r w:rsidRPr="002F0236">
        <w:rPr>
          <w:rFonts w:ascii="Times New Roman" w:eastAsia="Times New Roman" w:hAnsi="Times New Roman" w:cs="Times New Roman"/>
          <w:color w:val="333333"/>
          <w:sz w:val="24"/>
          <w:szCs w:val="18"/>
          <w:lang w:eastAsia="ru-RU"/>
        </w:rPr>
        <w:t xml:space="preserve"> тарифу организации коммунального комплекса на подключение и надбавке к тарифам на товары и услуги организации коммунального комплекса соответственно.</w:t>
      </w:r>
    </w:p>
    <w:p w:rsidR="00F7347E" w:rsidRPr="002F0236" w:rsidRDefault="00F7347E" w:rsidP="008B0FF3">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 xml:space="preserve">40. </w:t>
      </w:r>
      <w:proofErr w:type="gramStart"/>
      <w:r w:rsidRPr="002F0236">
        <w:rPr>
          <w:rFonts w:ascii="Times New Roman" w:eastAsia="Times New Roman" w:hAnsi="Times New Roman" w:cs="Times New Roman"/>
          <w:color w:val="333333"/>
          <w:sz w:val="24"/>
          <w:szCs w:val="18"/>
          <w:lang w:eastAsia="ru-RU"/>
        </w:rPr>
        <w:t>В случае если для подключения к системе коммунальной инфраструктуры необходима реализация инвестиционных программ нескольких технологически связанных организаций коммунального комплекса, тарифы на подключение вновь создаваемых (реконструируемых) объектов недвижимости (зданий, строений, сооружений, иных объектов) к системе коммунальной инфраструктуры устанавливаются в размере, обеспечивающем удовлетворение финансовых потребностей для реализации всеми технологически связанными организациями инвестиционных программ в части, финансируемой за счет платы за подключение.</w:t>
      </w:r>
      <w:proofErr w:type="gramEnd"/>
      <w:r w:rsidRPr="002F0236">
        <w:rPr>
          <w:rFonts w:ascii="Times New Roman" w:eastAsia="Times New Roman" w:hAnsi="Times New Roman" w:cs="Times New Roman"/>
          <w:color w:val="333333"/>
          <w:sz w:val="24"/>
          <w:szCs w:val="18"/>
          <w:lang w:eastAsia="ru-RU"/>
        </w:rPr>
        <w:t xml:space="preserve"> В этом случае надбавки к ценам (тарифам) для потребителей устанавливаются в размере, обеспечивающем удовлетворение финансовых потребностей для реализации инвестиционных программ всех технологически связанных организаций в части, финансируемой за счет надбавок к тарифам.</w:t>
      </w:r>
      <w:r w:rsidRPr="002F0236">
        <w:rPr>
          <w:rFonts w:ascii="Times New Roman" w:eastAsia="Times New Roman" w:hAnsi="Times New Roman" w:cs="Times New Roman"/>
          <w:color w:val="333333"/>
          <w:sz w:val="24"/>
          <w:szCs w:val="18"/>
          <w:lang w:eastAsia="ru-RU"/>
        </w:rPr>
        <w:br/>
        <w:t>41. В случае финансирования части финансовых потребностей для реализации инвестиционных программ за счет средств бюджетов всех уровней расходы, осуществляемые за счет этих средств, не учитываются при определении финансовых потребностей, финансируемых за счет надбавок к тарифам и тарифов на подключение.</w:t>
      </w:r>
    </w:p>
    <w:p w:rsidR="008B0FF3" w:rsidRDefault="008B0FF3" w:rsidP="00F7347E">
      <w:pPr>
        <w:spacing w:before="240" w:after="240" w:line="240" w:lineRule="auto"/>
        <w:contextualSpacing/>
        <w:jc w:val="center"/>
        <w:rPr>
          <w:rFonts w:ascii="Times New Roman" w:eastAsia="Times New Roman" w:hAnsi="Times New Roman" w:cs="Times New Roman"/>
          <w:b/>
          <w:bCs/>
          <w:color w:val="333333"/>
          <w:sz w:val="24"/>
          <w:lang w:eastAsia="ru-RU"/>
        </w:rPr>
      </w:pPr>
    </w:p>
    <w:p w:rsidR="00F7347E" w:rsidRPr="008B0FF3" w:rsidRDefault="00F7347E" w:rsidP="008B0FF3">
      <w:pPr>
        <w:pStyle w:val="a3"/>
        <w:numPr>
          <w:ilvl w:val="0"/>
          <w:numId w:val="8"/>
        </w:numPr>
        <w:spacing w:before="240" w:after="240" w:line="240" w:lineRule="auto"/>
        <w:jc w:val="center"/>
        <w:rPr>
          <w:rFonts w:ascii="Times New Roman" w:eastAsia="Times New Roman" w:hAnsi="Times New Roman" w:cs="Times New Roman"/>
          <w:b/>
          <w:bCs/>
          <w:color w:val="333333"/>
          <w:sz w:val="24"/>
          <w:lang w:eastAsia="ru-RU"/>
        </w:rPr>
      </w:pPr>
      <w:r w:rsidRPr="008B0FF3">
        <w:rPr>
          <w:rFonts w:ascii="Times New Roman" w:eastAsia="Times New Roman" w:hAnsi="Times New Roman" w:cs="Times New Roman"/>
          <w:b/>
          <w:bCs/>
          <w:color w:val="333333"/>
          <w:sz w:val="24"/>
          <w:lang w:eastAsia="ru-RU"/>
        </w:rPr>
        <w:t>Период действия надбавок</w:t>
      </w:r>
    </w:p>
    <w:p w:rsidR="008B0FF3" w:rsidRPr="008B0FF3" w:rsidRDefault="008B0FF3" w:rsidP="008B0FF3">
      <w:pPr>
        <w:pStyle w:val="a3"/>
        <w:spacing w:before="240" w:after="240" w:line="240" w:lineRule="auto"/>
        <w:rPr>
          <w:rFonts w:ascii="Times New Roman" w:eastAsia="Times New Roman" w:hAnsi="Times New Roman" w:cs="Times New Roman"/>
          <w:color w:val="333333"/>
          <w:sz w:val="24"/>
          <w:szCs w:val="18"/>
          <w:lang w:eastAsia="ru-RU"/>
        </w:rPr>
      </w:pPr>
    </w:p>
    <w:p w:rsidR="008B0FF3" w:rsidRDefault="00F7347E" w:rsidP="008B0FF3">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 xml:space="preserve">42. Надбавки устанавливаются на соответствующий период действия, могут иметь календарную разбивку и вступают в силу </w:t>
      </w:r>
      <w:proofErr w:type="gramStart"/>
      <w:r w:rsidRPr="002F0236">
        <w:rPr>
          <w:rFonts w:ascii="Times New Roman" w:eastAsia="Times New Roman" w:hAnsi="Times New Roman" w:cs="Times New Roman"/>
          <w:color w:val="333333"/>
          <w:sz w:val="24"/>
          <w:szCs w:val="18"/>
          <w:lang w:eastAsia="ru-RU"/>
        </w:rPr>
        <w:t>с даты начала</w:t>
      </w:r>
      <w:proofErr w:type="gramEnd"/>
      <w:r w:rsidRPr="002F0236">
        <w:rPr>
          <w:rFonts w:ascii="Times New Roman" w:eastAsia="Times New Roman" w:hAnsi="Times New Roman" w:cs="Times New Roman"/>
          <w:color w:val="333333"/>
          <w:sz w:val="24"/>
          <w:szCs w:val="18"/>
          <w:lang w:eastAsia="ru-RU"/>
        </w:rPr>
        <w:t xml:space="preserve"> указанного периода, но не ранее чем через один календарный месяц после их установления и действуют до окончания этого периода, за исключением случаев их досрочного пересмотра по основаниям, установленным статьей настоящего Порядка.</w:t>
      </w:r>
    </w:p>
    <w:p w:rsidR="008B0FF3" w:rsidRDefault="00F7347E" w:rsidP="008B0FF3">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 xml:space="preserve">43. Период действия тарифов на товары и услуги организаций коммунального комплекса, период действия тарифов на подключение к системе коммунальной инфраструктуры, период действия тарифов организаций коммунального комплекса на подключение, а также период действия надбавок к тарифам на товары и услуги организаций коммунального комплекса определяется устанавливающим их органом регулирования. Период действия надбавки для потребителей устанавливается </w:t>
      </w:r>
      <w:r w:rsidR="008B0FF3">
        <w:rPr>
          <w:rFonts w:ascii="Times New Roman" w:eastAsia="Times New Roman" w:hAnsi="Times New Roman" w:cs="Times New Roman"/>
          <w:color w:val="333333"/>
          <w:sz w:val="24"/>
          <w:szCs w:val="18"/>
          <w:lang w:eastAsia="ru-RU"/>
        </w:rPr>
        <w:t xml:space="preserve">постановлением администрации </w:t>
      </w:r>
      <w:r w:rsidR="00622CEC">
        <w:rPr>
          <w:rFonts w:ascii="Times New Roman" w:eastAsia="Times New Roman" w:hAnsi="Times New Roman" w:cs="Times New Roman"/>
          <w:color w:val="333333"/>
          <w:sz w:val="24"/>
          <w:szCs w:val="18"/>
          <w:lang w:eastAsia="ru-RU"/>
        </w:rPr>
        <w:t xml:space="preserve">Осиновского </w:t>
      </w:r>
      <w:r w:rsidRPr="002F0236">
        <w:rPr>
          <w:rFonts w:ascii="Times New Roman" w:eastAsia="Times New Roman" w:hAnsi="Times New Roman" w:cs="Times New Roman"/>
          <w:color w:val="333333"/>
          <w:sz w:val="24"/>
          <w:szCs w:val="18"/>
          <w:lang w:eastAsia="ru-RU"/>
        </w:rPr>
        <w:t xml:space="preserve">муниципального образования. В случае совместного регулирования тарифов и надбавок органы регулирования субъектов Российской </w:t>
      </w:r>
      <w:r w:rsidRPr="002F0236">
        <w:rPr>
          <w:rFonts w:ascii="Times New Roman" w:eastAsia="Times New Roman" w:hAnsi="Times New Roman" w:cs="Times New Roman"/>
          <w:color w:val="333333"/>
          <w:sz w:val="24"/>
          <w:szCs w:val="18"/>
          <w:lang w:eastAsia="ru-RU"/>
        </w:rPr>
        <w:lastRenderedPageBreak/>
        <w:t>Федерации и орган регулирования  устанавливают их согласованно по периодам действия тарифов и надбавок.</w:t>
      </w:r>
    </w:p>
    <w:p w:rsidR="008B0FF3" w:rsidRDefault="00F7347E" w:rsidP="008B0FF3">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44. Период действия тарифов организаций коммунального комплекса на подключение и период действия надбавок к тарифам на товары и услуги организаций коммунального комплекса не могут быть менее трех лет каждый и должны соответствовать срокам реализации их инвестиционных программ (этапов их инвестиционных программ).</w:t>
      </w:r>
    </w:p>
    <w:p w:rsidR="008B0FF3" w:rsidRDefault="00F7347E" w:rsidP="008B0FF3">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45. Период действия тарифов на подключение к системе коммунальной инфраструктуры не может быть менее одного года.</w:t>
      </w:r>
    </w:p>
    <w:p w:rsidR="008B0FF3" w:rsidRDefault="00F7347E" w:rsidP="008B0FF3">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46. Период действия надбавки к ценам (тарифам) для потребителей в размере, необходимом для финансового обеспечения утвержденной инвестиционной программы организации коммунального комплекса, устанавливается на срок реализации данной инвестиционной программы (ее этапа).</w:t>
      </w:r>
    </w:p>
    <w:p w:rsidR="008B0FF3" w:rsidRDefault="00F7347E" w:rsidP="008B0FF3">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 xml:space="preserve">47. В период действия надбавки для потребителей может производиться изменение (увеличение или уменьшение) размера надбавки для потребителей в связи с утверждением новых инвестиционных программ и (или) в связи с окончанием сроков реализации инвестиционных программ. При этом данное изменение размера надбавки для потребителей производится с учетом обеспечения финансовых потребностей организаций коммунального комплекса, необходимых для </w:t>
      </w:r>
      <w:proofErr w:type="gramStart"/>
      <w:r w:rsidRPr="002F0236">
        <w:rPr>
          <w:rFonts w:ascii="Times New Roman" w:eastAsia="Times New Roman" w:hAnsi="Times New Roman" w:cs="Times New Roman"/>
          <w:color w:val="333333"/>
          <w:sz w:val="24"/>
          <w:szCs w:val="18"/>
          <w:lang w:eastAsia="ru-RU"/>
        </w:rPr>
        <w:t>реализации</w:t>
      </w:r>
      <w:proofErr w:type="gramEnd"/>
      <w:r w:rsidRPr="002F0236">
        <w:rPr>
          <w:rFonts w:ascii="Times New Roman" w:eastAsia="Times New Roman" w:hAnsi="Times New Roman" w:cs="Times New Roman"/>
          <w:color w:val="333333"/>
          <w:sz w:val="24"/>
          <w:szCs w:val="18"/>
          <w:lang w:eastAsia="ru-RU"/>
        </w:rPr>
        <w:t xml:space="preserve"> как действующих инвестиционных программ, так и новых инвестиционных программ.</w:t>
      </w:r>
    </w:p>
    <w:p w:rsidR="00F7347E" w:rsidRPr="002F0236" w:rsidRDefault="00F7347E" w:rsidP="008B0FF3">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48. Изменение (увеличение или уменьшение) размера надбавки для потребителей может производиться не чаще одного раза в год.</w:t>
      </w:r>
    </w:p>
    <w:p w:rsidR="008B0FF3" w:rsidRDefault="008B0FF3" w:rsidP="00F7347E">
      <w:pPr>
        <w:spacing w:before="240" w:after="240" w:line="240" w:lineRule="auto"/>
        <w:contextualSpacing/>
        <w:jc w:val="center"/>
        <w:rPr>
          <w:rFonts w:ascii="Times New Roman" w:eastAsia="Times New Roman" w:hAnsi="Times New Roman" w:cs="Times New Roman"/>
          <w:b/>
          <w:bCs/>
          <w:color w:val="333333"/>
          <w:sz w:val="24"/>
          <w:lang w:eastAsia="ru-RU"/>
        </w:rPr>
      </w:pPr>
    </w:p>
    <w:p w:rsidR="008B0FF3" w:rsidRPr="004D4070" w:rsidRDefault="00F7347E" w:rsidP="004D4070">
      <w:pPr>
        <w:pStyle w:val="a3"/>
        <w:numPr>
          <w:ilvl w:val="0"/>
          <w:numId w:val="8"/>
        </w:numPr>
        <w:spacing w:before="240" w:after="240" w:line="240" w:lineRule="auto"/>
        <w:jc w:val="center"/>
        <w:rPr>
          <w:rFonts w:ascii="Times New Roman" w:eastAsia="Times New Roman" w:hAnsi="Times New Roman" w:cs="Times New Roman"/>
          <w:b/>
          <w:bCs/>
          <w:color w:val="333333"/>
          <w:sz w:val="24"/>
          <w:lang w:eastAsia="ru-RU"/>
        </w:rPr>
      </w:pPr>
      <w:r w:rsidRPr="008B0FF3">
        <w:rPr>
          <w:rFonts w:ascii="Times New Roman" w:eastAsia="Times New Roman" w:hAnsi="Times New Roman" w:cs="Times New Roman"/>
          <w:b/>
          <w:bCs/>
          <w:color w:val="333333"/>
          <w:sz w:val="24"/>
          <w:lang w:eastAsia="ru-RU"/>
        </w:rPr>
        <w:t>Досрочный пересмотр надбавок</w:t>
      </w:r>
    </w:p>
    <w:p w:rsidR="008B0FF3" w:rsidRDefault="00F7347E" w:rsidP="008B0FF3">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49. Основаниями для досрочного пересмотра надбавок к тарифам на товары и услуги организаций коммунального комплекса являются:</w:t>
      </w:r>
    </w:p>
    <w:p w:rsidR="008B0FF3" w:rsidRDefault="00F7347E" w:rsidP="008B0FF3">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1) объективное изменение условий деятельности организации коммунального комплекса, влияющее на стоимость товаров и услуг этой организации;</w:t>
      </w:r>
    </w:p>
    <w:p w:rsidR="008B0FF3" w:rsidRDefault="00F7347E" w:rsidP="008B0FF3">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2) нарушение организацией коммунального комплекса утвержденной инвестиционной программы, выявленное по результатам мониторинга выполнения этой программы;</w:t>
      </w:r>
    </w:p>
    <w:p w:rsidR="008B0FF3" w:rsidRDefault="00F7347E" w:rsidP="008B0FF3">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3) изменение установленных предельных индексов;</w:t>
      </w:r>
    </w:p>
    <w:p w:rsidR="008B0FF3" w:rsidRDefault="00F7347E" w:rsidP="008B0FF3">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 xml:space="preserve">4) предписание Региональной службы по тарифам </w:t>
      </w:r>
      <w:r w:rsidR="008B0FF3">
        <w:rPr>
          <w:rFonts w:ascii="Times New Roman" w:eastAsia="Times New Roman" w:hAnsi="Times New Roman" w:cs="Times New Roman"/>
          <w:color w:val="333333"/>
          <w:sz w:val="24"/>
          <w:szCs w:val="18"/>
          <w:lang w:eastAsia="ru-RU"/>
        </w:rPr>
        <w:t>Саратовской</w:t>
      </w:r>
      <w:r w:rsidRPr="002F0236">
        <w:rPr>
          <w:rFonts w:ascii="Times New Roman" w:eastAsia="Times New Roman" w:hAnsi="Times New Roman" w:cs="Times New Roman"/>
          <w:color w:val="333333"/>
          <w:sz w:val="24"/>
          <w:szCs w:val="18"/>
          <w:lang w:eastAsia="ru-RU"/>
        </w:rPr>
        <w:t xml:space="preserve"> области органу регулирования;</w:t>
      </w:r>
    </w:p>
    <w:p w:rsidR="008B0FF3" w:rsidRDefault="00F7347E" w:rsidP="008B0FF3">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5) вступившее в законную силу решение суда.</w:t>
      </w:r>
    </w:p>
    <w:p w:rsidR="008B0FF3" w:rsidRDefault="00F7347E" w:rsidP="008B0FF3">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50. Основанием для досрочного пересмотра тарифов организации коммунального комплекса на подключение является объективное изменение условий деятельности организации коммунального комплекса, влияющее на стоимость производимых ею товаров (оказываемых услуг).</w:t>
      </w:r>
    </w:p>
    <w:p w:rsidR="008B0FF3" w:rsidRDefault="00F7347E" w:rsidP="008B0FF3">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51. Основаниями для досрочного пересмотра надбавки к цене (тарифу) для потребителей и органом регулирования тарифа на подключение к системам коммунальной инфраструктуры являются:</w:t>
      </w:r>
    </w:p>
    <w:p w:rsidR="008B0FF3" w:rsidRDefault="00F7347E" w:rsidP="008B0FF3">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1) изменение инвестиционной программы организации коммунального комплекса;</w:t>
      </w:r>
    </w:p>
    <w:p w:rsidR="008B0FF3" w:rsidRDefault="00F7347E" w:rsidP="008B0FF3">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2) досрочный пересмотр надбавки к тарифам на товары и услуги организации коммунального комплекса и (или) тарифа организации коммунального комплекса на подключение.</w:t>
      </w:r>
    </w:p>
    <w:p w:rsidR="008B0FF3" w:rsidRDefault="00F7347E" w:rsidP="008B0FF3">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52. При досрочном пересмотре тарифов на товары и услуги организации коммунального комплекса в случае объективного изменения условий ее деятельности установленная дата окончания периода действия тарифов на товары и услуги этой организации изменению не подлежит.</w:t>
      </w:r>
      <w:r w:rsidRPr="002F0236">
        <w:rPr>
          <w:rFonts w:ascii="Times New Roman" w:eastAsia="Times New Roman" w:hAnsi="Times New Roman" w:cs="Times New Roman"/>
          <w:color w:val="333333"/>
          <w:sz w:val="24"/>
          <w:szCs w:val="18"/>
          <w:lang w:eastAsia="ru-RU"/>
        </w:rPr>
        <w:br/>
        <w:t xml:space="preserve">53. </w:t>
      </w:r>
      <w:proofErr w:type="gramStart"/>
      <w:r w:rsidRPr="002F0236">
        <w:rPr>
          <w:rFonts w:ascii="Times New Roman" w:eastAsia="Times New Roman" w:hAnsi="Times New Roman" w:cs="Times New Roman"/>
          <w:color w:val="333333"/>
          <w:sz w:val="24"/>
          <w:szCs w:val="18"/>
          <w:lang w:eastAsia="ru-RU"/>
        </w:rPr>
        <w:t xml:space="preserve">Досрочный пересмотр тарифов на товары и услуги организаций коммунального комплекса, тарифов на подключение к системе коммунальной инфраструктуры, тарифов организаций коммунального комплекса на подключение, а также надбавок к тарифам на товары и услуги организаций коммунального комплекса производится органом </w:t>
      </w:r>
      <w:r w:rsidRPr="002F0236">
        <w:rPr>
          <w:rFonts w:ascii="Times New Roman" w:eastAsia="Times New Roman" w:hAnsi="Times New Roman" w:cs="Times New Roman"/>
          <w:color w:val="333333"/>
          <w:sz w:val="24"/>
          <w:szCs w:val="18"/>
          <w:lang w:eastAsia="ru-RU"/>
        </w:rPr>
        <w:lastRenderedPageBreak/>
        <w:t>регулирования в течение не более двух календарных месяцев со дня возникновения основания для досрочного пересмот</w:t>
      </w:r>
      <w:r w:rsidR="008B0FF3">
        <w:rPr>
          <w:rFonts w:ascii="Times New Roman" w:eastAsia="Times New Roman" w:hAnsi="Times New Roman" w:cs="Times New Roman"/>
          <w:color w:val="333333"/>
          <w:sz w:val="24"/>
          <w:szCs w:val="18"/>
          <w:lang w:eastAsia="ru-RU"/>
        </w:rPr>
        <w:t>ра указанных тарифов и надбавок.</w:t>
      </w:r>
      <w:proofErr w:type="gramEnd"/>
    </w:p>
    <w:p w:rsidR="00F7347E" w:rsidRPr="002F0236" w:rsidRDefault="00F7347E" w:rsidP="008B0FF3">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54. Досрочный пересмотр тарифов и надбавок может производиться не чаще одного раза в год.</w:t>
      </w:r>
    </w:p>
    <w:p w:rsidR="008B0FF3" w:rsidRDefault="008B0FF3" w:rsidP="00F7347E">
      <w:pPr>
        <w:spacing w:before="240" w:after="240" w:line="240" w:lineRule="auto"/>
        <w:contextualSpacing/>
        <w:jc w:val="center"/>
        <w:rPr>
          <w:rFonts w:ascii="Times New Roman" w:eastAsia="Times New Roman" w:hAnsi="Times New Roman" w:cs="Times New Roman"/>
          <w:b/>
          <w:bCs/>
          <w:color w:val="333333"/>
          <w:sz w:val="24"/>
          <w:lang w:eastAsia="ru-RU"/>
        </w:rPr>
      </w:pPr>
    </w:p>
    <w:p w:rsidR="00F7347E" w:rsidRPr="008B0FF3" w:rsidRDefault="00F7347E" w:rsidP="008B0FF3">
      <w:pPr>
        <w:pStyle w:val="a3"/>
        <w:numPr>
          <w:ilvl w:val="0"/>
          <w:numId w:val="8"/>
        </w:numPr>
        <w:spacing w:before="240" w:after="240" w:line="240" w:lineRule="auto"/>
        <w:jc w:val="center"/>
        <w:rPr>
          <w:rFonts w:ascii="Times New Roman" w:eastAsia="Times New Roman" w:hAnsi="Times New Roman" w:cs="Times New Roman"/>
          <w:b/>
          <w:bCs/>
          <w:color w:val="333333"/>
          <w:sz w:val="24"/>
          <w:lang w:eastAsia="ru-RU"/>
        </w:rPr>
      </w:pPr>
      <w:r w:rsidRPr="008B0FF3">
        <w:rPr>
          <w:rFonts w:ascii="Times New Roman" w:eastAsia="Times New Roman" w:hAnsi="Times New Roman" w:cs="Times New Roman"/>
          <w:b/>
          <w:bCs/>
          <w:color w:val="333333"/>
          <w:sz w:val="24"/>
          <w:lang w:eastAsia="ru-RU"/>
        </w:rPr>
        <w:t>Мониторинг выполнения производственных программ и инвестиционных программ организаций коммунального комплекса</w:t>
      </w:r>
    </w:p>
    <w:p w:rsidR="008B0FF3" w:rsidRPr="008B0FF3" w:rsidRDefault="008B0FF3" w:rsidP="008B0FF3">
      <w:pPr>
        <w:pStyle w:val="a3"/>
        <w:spacing w:before="240" w:after="240" w:line="240" w:lineRule="auto"/>
        <w:rPr>
          <w:rFonts w:ascii="Times New Roman" w:eastAsia="Times New Roman" w:hAnsi="Times New Roman" w:cs="Times New Roman"/>
          <w:color w:val="333333"/>
          <w:sz w:val="24"/>
          <w:szCs w:val="18"/>
          <w:lang w:eastAsia="ru-RU"/>
        </w:rPr>
      </w:pPr>
    </w:p>
    <w:p w:rsidR="00F7347E" w:rsidRPr="002F0236" w:rsidRDefault="00F7347E" w:rsidP="008B0FF3">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55. Мониторинг выполнения производственных программ и инвестиционных программ организаций коммунального комплекса проводится органом регулирования.</w:t>
      </w:r>
      <w:r w:rsidRPr="002F0236">
        <w:rPr>
          <w:rFonts w:ascii="Times New Roman" w:eastAsia="Times New Roman" w:hAnsi="Times New Roman" w:cs="Times New Roman"/>
          <w:color w:val="333333"/>
          <w:sz w:val="24"/>
          <w:szCs w:val="18"/>
          <w:lang w:eastAsia="ru-RU"/>
        </w:rPr>
        <w:br/>
        <w:t>56. Мониторинг выполнения производственных программ и инвестиционных программ организаций коммунального комплекса включает сбор и анализ информации о выполнении показателей, установленных производственными программами и инвестиционными программами организаций коммунального комплекса, а также анализ информации о состоянии и развитии соответствующих систем коммунальной инфраструктуры.</w:t>
      </w:r>
      <w:r w:rsidRPr="002F0236">
        <w:rPr>
          <w:rFonts w:ascii="Times New Roman" w:eastAsia="Times New Roman" w:hAnsi="Times New Roman" w:cs="Times New Roman"/>
          <w:color w:val="333333"/>
          <w:sz w:val="24"/>
          <w:szCs w:val="18"/>
          <w:lang w:eastAsia="ru-RU"/>
        </w:rPr>
        <w:br/>
        <w:t>57. Мониторинг выполнения производственных программ и инвестиционных программ организаций коммунального комплекса проводится в соответствии с методикой проведения указанного мониторинга, содержащей перечень экономических и иных показателей, применяемых органами регулирования для анализа информации о выполнении производственной программы и инвестиционной программы организации коммунального комплекса.</w:t>
      </w:r>
    </w:p>
    <w:p w:rsidR="008B0FF3" w:rsidRDefault="008B0FF3" w:rsidP="00F7347E">
      <w:pPr>
        <w:spacing w:before="240" w:after="240" w:line="240" w:lineRule="auto"/>
        <w:contextualSpacing/>
        <w:jc w:val="center"/>
        <w:rPr>
          <w:rFonts w:ascii="Times New Roman" w:eastAsia="Times New Roman" w:hAnsi="Times New Roman" w:cs="Times New Roman"/>
          <w:b/>
          <w:bCs/>
          <w:color w:val="333333"/>
          <w:sz w:val="24"/>
          <w:lang w:eastAsia="ru-RU"/>
        </w:rPr>
      </w:pPr>
    </w:p>
    <w:p w:rsidR="00F7347E" w:rsidRPr="008B0FF3" w:rsidRDefault="00F7347E" w:rsidP="008B0FF3">
      <w:pPr>
        <w:pStyle w:val="a3"/>
        <w:numPr>
          <w:ilvl w:val="0"/>
          <w:numId w:val="8"/>
        </w:numPr>
        <w:spacing w:before="240" w:after="240" w:line="240" w:lineRule="auto"/>
        <w:jc w:val="center"/>
        <w:rPr>
          <w:rFonts w:ascii="Times New Roman" w:eastAsia="Times New Roman" w:hAnsi="Times New Roman" w:cs="Times New Roman"/>
          <w:b/>
          <w:bCs/>
          <w:color w:val="333333"/>
          <w:sz w:val="24"/>
          <w:lang w:eastAsia="ru-RU"/>
        </w:rPr>
      </w:pPr>
      <w:r w:rsidRPr="008B0FF3">
        <w:rPr>
          <w:rFonts w:ascii="Times New Roman" w:eastAsia="Times New Roman" w:hAnsi="Times New Roman" w:cs="Times New Roman"/>
          <w:b/>
          <w:bCs/>
          <w:color w:val="333333"/>
          <w:sz w:val="24"/>
          <w:lang w:eastAsia="ru-RU"/>
        </w:rPr>
        <w:t>Заключительные положения</w:t>
      </w:r>
    </w:p>
    <w:p w:rsidR="008B0FF3" w:rsidRPr="008B0FF3" w:rsidRDefault="008B0FF3" w:rsidP="008B0FF3">
      <w:pPr>
        <w:pStyle w:val="a3"/>
        <w:spacing w:before="240" w:after="240" w:line="240" w:lineRule="auto"/>
        <w:rPr>
          <w:rFonts w:ascii="Times New Roman" w:eastAsia="Times New Roman" w:hAnsi="Times New Roman" w:cs="Times New Roman"/>
          <w:color w:val="333333"/>
          <w:sz w:val="24"/>
          <w:szCs w:val="18"/>
          <w:lang w:eastAsia="ru-RU"/>
        </w:rPr>
      </w:pPr>
    </w:p>
    <w:p w:rsidR="00F7347E" w:rsidRPr="002F0236" w:rsidRDefault="00F7347E" w:rsidP="00F7347E">
      <w:pPr>
        <w:spacing w:before="240" w:after="240" w:line="240" w:lineRule="auto"/>
        <w:contextualSpacing/>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58. Плата за коммунальные услуги для граждан - нанимателей и собственников жилых помещений устанавливается в соответствии с жилищным законодательством Российской Федерации с учетом надбавок к ценам (тарифам) для потребителей, устанавливаемых в соответствии с настоящим Порядком.</w:t>
      </w:r>
    </w:p>
    <w:p w:rsidR="00F7347E" w:rsidRPr="002F0236" w:rsidRDefault="00F7347E" w:rsidP="00F7347E">
      <w:pPr>
        <w:spacing w:line="240" w:lineRule="auto"/>
        <w:contextualSpacing/>
        <w:rPr>
          <w:rFonts w:ascii="Times New Roman" w:hAnsi="Times New Roman" w:cs="Times New Roman"/>
          <w:sz w:val="32"/>
        </w:rPr>
      </w:pPr>
    </w:p>
    <w:p w:rsidR="005554C2" w:rsidRPr="002F0236" w:rsidRDefault="005554C2" w:rsidP="00F7347E">
      <w:pPr>
        <w:spacing w:line="240" w:lineRule="auto"/>
        <w:contextualSpacing/>
        <w:rPr>
          <w:rFonts w:ascii="Times New Roman" w:hAnsi="Times New Roman" w:cs="Times New Roman"/>
          <w:sz w:val="32"/>
        </w:rPr>
      </w:pPr>
    </w:p>
    <w:sectPr w:rsidR="005554C2" w:rsidRPr="002F0236" w:rsidSect="00622CEC">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18C9"/>
    <w:multiLevelType w:val="hybridMultilevel"/>
    <w:tmpl w:val="455640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911A0B"/>
    <w:multiLevelType w:val="multilevel"/>
    <w:tmpl w:val="A0E4B7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2C6831"/>
    <w:multiLevelType w:val="hybridMultilevel"/>
    <w:tmpl w:val="F8D46F86"/>
    <w:lvl w:ilvl="0" w:tplc="BB123E86">
      <w:start w:val="1"/>
      <w:numFmt w:val="decimal"/>
      <w:lvlText w:val="%1)"/>
      <w:lvlJc w:val="left"/>
      <w:pPr>
        <w:ind w:left="1185" w:hanging="4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379011C"/>
    <w:multiLevelType w:val="hybridMultilevel"/>
    <w:tmpl w:val="3216C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17C7C35"/>
    <w:multiLevelType w:val="hybridMultilevel"/>
    <w:tmpl w:val="A9FA7902"/>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F9222E"/>
    <w:multiLevelType w:val="hybridMultilevel"/>
    <w:tmpl w:val="6C346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9AE7BF5"/>
    <w:multiLevelType w:val="hybridMultilevel"/>
    <w:tmpl w:val="F5FEDD8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0F6809"/>
    <w:multiLevelType w:val="hybridMultilevel"/>
    <w:tmpl w:val="152CB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7"/>
  </w:num>
  <w:num w:numId="5">
    <w:abstractNumId w:val="2"/>
  </w:num>
  <w:num w:numId="6">
    <w:abstractNumId w:val="0"/>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347E"/>
    <w:rsid w:val="001D56B0"/>
    <w:rsid w:val="001F0765"/>
    <w:rsid w:val="00293ACE"/>
    <w:rsid w:val="002F0236"/>
    <w:rsid w:val="002F0656"/>
    <w:rsid w:val="004D4070"/>
    <w:rsid w:val="005554C2"/>
    <w:rsid w:val="00622CEC"/>
    <w:rsid w:val="00687964"/>
    <w:rsid w:val="006F4C85"/>
    <w:rsid w:val="00882B7A"/>
    <w:rsid w:val="008B0FF3"/>
    <w:rsid w:val="0095270B"/>
    <w:rsid w:val="00955412"/>
    <w:rsid w:val="00E34A9B"/>
    <w:rsid w:val="00F734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4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347E"/>
    <w:pPr>
      <w:ind w:left="720"/>
      <w:contextualSpacing/>
    </w:pPr>
  </w:style>
  <w:style w:type="paragraph" w:styleId="a4">
    <w:name w:val="No Spacing"/>
    <w:uiPriority w:val="1"/>
    <w:qFormat/>
    <w:rsid w:val="00F7347E"/>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C7B70-4580-424F-92FE-DAE331EB6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4990</Words>
  <Characters>28446</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Наталия Борисовна</cp:lastModifiedBy>
  <cp:revision>9</cp:revision>
  <cp:lastPrinted>2015-11-24T13:37:00Z</cp:lastPrinted>
  <dcterms:created xsi:type="dcterms:W3CDTF">2015-08-19T19:31:00Z</dcterms:created>
  <dcterms:modified xsi:type="dcterms:W3CDTF">2015-11-24T13:54:00Z</dcterms:modified>
</cp:coreProperties>
</file>