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92" w:rsidRPr="004C2992" w:rsidRDefault="004C2992" w:rsidP="004C299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Аналитическая информация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к отчету за февраль 2024  о рассмотрении обращений, поступивших в Администрацию Осиновского  муниципального образования Марксовского муниципального района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Calibri" w:eastAsia="Times New Roman" w:hAnsi="Calibri" w:cs="Calibri"/>
          <w:b/>
          <w:bCs/>
          <w:color w:val="273350"/>
          <w:lang w:eastAsia="ru-RU"/>
        </w:rPr>
        <w:t> 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отчетный период поступило17 обращений.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Непосредственно в органы МСУ</w:t>
      </w: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– 17обращений, в том числе: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Администрации МР–  (</w:t>
      </w:r>
      <w:r w:rsidRPr="004C2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кол-во</w:t>
      </w: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Администрации МО– 17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- Администрации МО– (</w:t>
      </w:r>
      <w:r w:rsidRPr="004C2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кол-во</w:t>
      </w: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Из других органов </w:t>
      </w: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– 0 (</w:t>
      </w:r>
      <w:r w:rsidRPr="004C2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кол-во</w:t>
      </w: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обращений, в том числе: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Администрация Марксовского МР – 0 (</w:t>
      </w:r>
      <w:r w:rsidRPr="004C29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кол-во</w:t>
      </w: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).</w:t>
      </w:r>
    </w:p>
    <w:p w:rsidR="004C2992" w:rsidRPr="004C2992" w:rsidRDefault="004C2992" w:rsidP="004C2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C2992">
        <w:rPr>
          <w:rFonts w:ascii="Times New Roman" w:eastAsia="Times New Roman" w:hAnsi="Times New Roman" w:cs="Times New Roman"/>
          <w:b/>
          <w:bCs/>
          <w:i/>
          <w:iCs/>
          <w:color w:val="273350"/>
          <w:sz w:val="28"/>
          <w:lang w:eastAsia="ru-RU"/>
        </w:rPr>
        <w:t>Тревожные обращения</w:t>
      </w:r>
      <w:r w:rsidRPr="004C29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– отсутствуют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333"/>
        <w:gridCol w:w="4530"/>
      </w:tblGrid>
      <w:tr w:rsidR="004C2992" w:rsidRPr="004C2992" w:rsidTr="004C299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lang w:eastAsia="ru-RU"/>
              </w:rPr>
              <w:t>Основные вопросы, содержащиеся в обращениях: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Принятые меры</w:t>
            </w:r>
          </w:p>
        </w:tc>
      </w:tr>
      <w:tr w:rsidR="004C2992" w:rsidRPr="004C2992" w:rsidTr="004C299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Отсутствие квитанции по оплате за налоги.(7 вопросов)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исполнено</w:t>
            </w:r>
          </w:p>
        </w:tc>
      </w:tr>
      <w:tr w:rsidR="004C2992" w:rsidRPr="004C2992" w:rsidTr="004C299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Помощь в оформлении документов.(3 вопроса)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4C2992" w:rsidRPr="004C2992" w:rsidTr="004C299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положенных льготах, отпусках, участникам СВО.(3 вопроса)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4C2992" w:rsidRPr="004C2992" w:rsidTr="004C299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помощи при проведении в захоронении погибшего участника СВО.(1 вопрос).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исполнено</w:t>
            </w:r>
          </w:p>
        </w:tc>
      </w:tr>
      <w:tr w:rsidR="004C2992" w:rsidRPr="004C2992" w:rsidTr="004C299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посыпке улиц населенных пунктов песком (1 вопрос)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исполнено</w:t>
            </w:r>
          </w:p>
        </w:tc>
      </w:tr>
      <w:tr w:rsidR="004C2992" w:rsidRPr="004C2992" w:rsidTr="004C299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Об установке памятной плиты в с.Бородаевка погибшим участникам СВО.(1 вопрос)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4C2992" w:rsidRPr="004C2992" w:rsidTr="004C299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Жалобы на соседей (2 вопроса)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2992" w:rsidRPr="004C2992" w:rsidRDefault="004C2992" w:rsidP="004C299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C299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</w:tbl>
    <w:p w:rsidR="00F17561" w:rsidRDefault="00F17561"/>
    <w:sectPr w:rsidR="00F17561" w:rsidSect="00F1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992"/>
    <w:rsid w:val="004C2992"/>
    <w:rsid w:val="00F1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992"/>
    <w:rPr>
      <w:b/>
      <w:bCs/>
    </w:rPr>
  </w:style>
  <w:style w:type="character" w:styleId="a5">
    <w:name w:val="Emphasis"/>
    <w:basedOn w:val="a0"/>
    <w:uiPriority w:val="20"/>
    <w:qFormat/>
    <w:rsid w:val="004C29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Osinovskoe-1</dc:creator>
  <cp:keywords/>
  <dc:description/>
  <cp:lastModifiedBy>Osinovskoe-1</cp:lastModifiedBy>
  <cp:revision>2</cp:revision>
  <dcterms:created xsi:type="dcterms:W3CDTF">2024-11-20T06:52:00Z</dcterms:created>
  <dcterms:modified xsi:type="dcterms:W3CDTF">2024-11-20T06:52:00Z</dcterms:modified>
</cp:coreProperties>
</file>